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B4E" w:rsidRDefault="00917B4E" w:rsidP="00917B4E">
      <w:pPr>
        <w:tabs>
          <w:tab w:val="left" w:pos="888"/>
        </w:tabs>
        <w:rPr>
          <w:b/>
          <w:sz w:val="28"/>
          <w:szCs w:val="28"/>
        </w:rPr>
      </w:pPr>
      <w:r>
        <w:rPr>
          <w:noProof/>
          <w:lang w:eastAsia="de-DE"/>
        </w:rPr>
        <mc:AlternateContent>
          <mc:Choice Requires="wps">
            <w:drawing>
              <wp:anchor distT="0" distB="0" distL="114300" distR="114300" simplePos="0" relativeHeight="251675648" behindDoc="0" locked="0" layoutInCell="1" allowOverlap="1" wp14:anchorId="28C85105" wp14:editId="27D8F859">
                <wp:simplePos x="0" y="0"/>
                <wp:positionH relativeFrom="column">
                  <wp:posOffset>-114935</wp:posOffset>
                </wp:positionH>
                <wp:positionV relativeFrom="paragraph">
                  <wp:posOffset>-285750</wp:posOffset>
                </wp:positionV>
                <wp:extent cx="1988820" cy="67056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88820" cy="670560"/>
                        </a:xfrm>
                        <a:prstGeom prst="rect">
                          <a:avLst/>
                        </a:prstGeom>
                        <a:solidFill>
                          <a:sysClr val="window" lastClr="FFFFFF"/>
                        </a:solidFill>
                        <a:ln w="6350">
                          <a:noFill/>
                        </a:ln>
                        <a:effectLst/>
                      </wps:spPr>
                      <wps:txbx>
                        <w:txbxContent>
                          <w:p w:rsidR="00917B4E" w:rsidRDefault="00917B4E" w:rsidP="00917B4E">
                            <w:r>
                              <w:rPr>
                                <w:noProof/>
                                <w:lang w:eastAsia="de-DE"/>
                              </w:rPr>
                              <w:drawing>
                                <wp:inline distT="0" distB="0" distL="0" distR="0" wp14:anchorId="6B0D711D" wp14:editId="7DB968CE">
                                  <wp:extent cx="1799590" cy="57484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590" cy="574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margin-left:-9.05pt;margin-top:-22.5pt;width:156.6pt;height:5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" fillcolor="window" stroked="f" strokeweight=".5pt">
                <v:textbox>
                  <w:txbxContent>
                    <w:p w:rsidR="00917B4E" w:rsidRDefault="00917B4E" w:rsidP="00917B4E">
                      <w:r>
                        <w:rPr>
                          <w:noProof/>
                          <w:lang w:eastAsia="de-DE"/>
                        </w:rPr>
                        <w:drawing>
                          <wp:inline distT="0" distB="0" distL="0" distR="0" wp14:anchorId="6B0D711D" wp14:editId="7DB968CE">
                            <wp:extent cx="1799590" cy="57484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590" cy="574848"/>
                                    </a:xfrm>
                                    <a:prstGeom prst="rect">
                                      <a:avLst/>
                                    </a:prstGeom>
                                    <a:noFill/>
                                    <a:ln>
                                      <a:noFill/>
                                    </a:ln>
                                  </pic:spPr>
                                </pic:pic>
                              </a:graphicData>
                            </a:graphic>
                          </wp:inline>
                        </w:drawing>
                      </w:r>
                    </w:p>
                  </w:txbxContent>
                </v:textbox>
              </v:shape>
            </w:pict>
          </mc:Fallback>
        </mc:AlternateContent>
      </w: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FF61E5" w:rsidP="00917B4E">
      <w:pPr>
        <w:tabs>
          <w:tab w:val="left" w:pos="888"/>
        </w:tabs>
        <w:rPr>
          <w:b/>
          <w:sz w:val="28"/>
          <w:szCs w:val="28"/>
        </w:rPr>
      </w:pPr>
      <w:r>
        <w:rPr>
          <w:b/>
          <w:noProof/>
          <w:sz w:val="28"/>
          <w:szCs w:val="28"/>
          <w:lang w:eastAsia="de-DE"/>
        </w:rPr>
        <mc:AlternateContent>
          <mc:Choice Requires="wps">
            <w:drawing>
              <wp:anchor distT="0" distB="0" distL="114300" distR="114300" simplePos="0" relativeHeight="251681792" behindDoc="0" locked="0" layoutInCell="1" allowOverlap="1" wp14:anchorId="4924BE1F" wp14:editId="219E91C4">
                <wp:simplePos x="0" y="0"/>
                <wp:positionH relativeFrom="column">
                  <wp:posOffset>197485</wp:posOffset>
                </wp:positionH>
                <wp:positionV relativeFrom="paragraph">
                  <wp:posOffset>194310</wp:posOffset>
                </wp:positionV>
                <wp:extent cx="5532120" cy="5158740"/>
                <wp:effectExtent l="0" t="0" r="0" b="3810"/>
                <wp:wrapNone/>
                <wp:docPr id="26" name="Textfeld 26"/>
                <wp:cNvGraphicFramePr/>
                <a:graphic xmlns:a="http://schemas.openxmlformats.org/drawingml/2006/main">
                  <a:graphicData uri="http://schemas.microsoft.com/office/word/2010/wordprocessingShape">
                    <wps:wsp>
                      <wps:cNvSpPr txBox="1"/>
                      <wps:spPr>
                        <a:xfrm>
                          <a:off x="0" y="0"/>
                          <a:ext cx="5532120" cy="5158740"/>
                        </a:xfrm>
                        <a:prstGeom prst="rect">
                          <a:avLst/>
                        </a:prstGeom>
                        <a:solidFill>
                          <a:sysClr val="window" lastClr="FFFFFF"/>
                        </a:solidFill>
                        <a:ln w="6350">
                          <a:noFill/>
                        </a:ln>
                        <a:effectLst/>
                      </wps:spPr>
                      <wps:txbx>
                        <w:txbxContent>
                          <w:p w:rsidR="00917B4E" w:rsidRDefault="00A31AEF" w:rsidP="00917B4E">
                            <w:r>
                              <w:t xml:space="preserve"> </w:t>
                            </w:r>
                            <w:r w:rsidR="00317ED5">
                              <w:rPr>
                                <w:noProof/>
                                <w:lang w:eastAsia="de-DE"/>
                              </w:rPr>
                              <w:drawing>
                                <wp:inline distT="0" distB="0" distL="0" distR="0" wp14:anchorId="767E7661" wp14:editId="6C90578E">
                                  <wp:extent cx="5328491" cy="4732020"/>
                                  <wp:effectExtent l="0" t="0" r="5715" b="0"/>
                                  <wp:docPr id="1134" name="Grafik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8503" cy="4732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27" type="#_x0000_t202" style="position:absolute;margin-left:15.55pt;margin-top:15.3pt;width:435.6pt;height:40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" fillcolor="window" stroked="f" strokeweight=".5pt">
                <v:textbox>
                  <w:txbxContent>
                    <w:p w:rsidR="00917B4E" w:rsidRDefault="00A31AEF" w:rsidP="00917B4E">
                      <w:r>
                        <w:t xml:space="preserve"> </w:t>
                      </w:r>
                      <w:r w:rsidR="00317ED5">
                        <w:rPr>
                          <w:noProof/>
                          <w:lang w:eastAsia="de-DE"/>
                        </w:rPr>
                        <w:drawing>
                          <wp:inline distT="0" distB="0" distL="0" distR="0" wp14:anchorId="767E7661" wp14:editId="6C90578E">
                            <wp:extent cx="5328491" cy="4732020"/>
                            <wp:effectExtent l="0" t="0" r="5715" b="0"/>
                            <wp:docPr id="1134" name="Grafik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8503" cy="4732030"/>
                                    </a:xfrm>
                                    <a:prstGeom prst="rect">
                                      <a:avLst/>
                                    </a:prstGeom>
                                  </pic:spPr>
                                </pic:pic>
                              </a:graphicData>
                            </a:graphic>
                          </wp:inline>
                        </w:drawing>
                      </w:r>
                    </w:p>
                  </w:txbxContent>
                </v:textbox>
              </v:shape>
            </w:pict>
          </mc:Fallback>
        </mc:AlternateContent>
      </w: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45043D">
      <w:pPr>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r>
        <w:rPr>
          <w:b/>
          <w:noProof/>
          <w:sz w:val="28"/>
          <w:szCs w:val="28"/>
          <w:lang w:eastAsia="de-DE"/>
        </w:rPr>
        <mc:AlternateContent>
          <mc:Choice Requires="wps">
            <w:drawing>
              <wp:anchor distT="0" distB="0" distL="114300" distR="114300" simplePos="0" relativeHeight="251677696" behindDoc="0" locked="0" layoutInCell="1" allowOverlap="1" wp14:anchorId="511705CE" wp14:editId="7B46A2FF">
                <wp:simplePos x="0" y="0"/>
                <wp:positionH relativeFrom="column">
                  <wp:posOffset>-76835</wp:posOffset>
                </wp:positionH>
                <wp:positionV relativeFrom="paragraph">
                  <wp:posOffset>125095</wp:posOffset>
                </wp:positionV>
                <wp:extent cx="6141720" cy="9144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6141720" cy="914400"/>
                        </a:xfrm>
                        <a:prstGeom prst="rect">
                          <a:avLst/>
                        </a:prstGeom>
                        <a:solidFill>
                          <a:sysClr val="window" lastClr="FFFFFF"/>
                        </a:solidFill>
                        <a:ln w="6350">
                          <a:noFill/>
                        </a:ln>
                        <a:effectLst/>
                      </wps:spPr>
                      <wps:txbx>
                        <w:txbxContent>
                          <w:p w:rsidR="00917B4E" w:rsidRPr="004129DB" w:rsidRDefault="00317ED5" w:rsidP="00917B4E">
                            <w:pPr>
                              <w:jc w:val="center"/>
                              <w:rPr>
                                <w:b/>
                                <w:color w:val="00A7E2"/>
                                <w:sz w:val="96"/>
                                <w:szCs w:val="96"/>
                              </w:rPr>
                            </w:pPr>
                            <w:r>
                              <w:rPr>
                                <w:b/>
                                <w:color w:val="00A7E2"/>
                                <w:sz w:val="96"/>
                                <w:szCs w:val="96"/>
                              </w:rPr>
                              <w:t>INDUSTRY 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7" o:spid="_x0000_s1028" type="#_x0000_t202" style="position:absolute;margin-left:-6.05pt;margin-top:9.85pt;width:483.6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" fillcolor="window" stroked="f" strokeweight=".5pt">
                <v:textbox>
                  <w:txbxContent>
                    <w:p w:rsidR="00917B4E" w:rsidRPr="004129DB" w:rsidRDefault="00317ED5" w:rsidP="00917B4E">
                      <w:pPr>
                        <w:jc w:val="center"/>
                        <w:rPr>
                          <w:b/>
                          <w:color w:val="00A7E2"/>
                          <w:sz w:val="96"/>
                          <w:szCs w:val="96"/>
                        </w:rPr>
                      </w:pPr>
                      <w:r>
                        <w:rPr>
                          <w:b/>
                          <w:color w:val="00A7E2"/>
                          <w:sz w:val="96"/>
                          <w:szCs w:val="96"/>
                        </w:rPr>
                        <w:t>INDUSTRY S 32</w:t>
                      </w:r>
                    </w:p>
                  </w:txbxContent>
                </v:textbox>
              </v:shape>
            </w:pict>
          </mc:Fallback>
        </mc:AlternateContent>
      </w:r>
    </w:p>
    <w:p w:rsidR="00917B4E" w:rsidRDefault="00917B4E" w:rsidP="00917B4E">
      <w:pPr>
        <w:tabs>
          <w:tab w:val="left" w:pos="888"/>
        </w:tabs>
        <w:rPr>
          <w:b/>
          <w:sz w:val="28"/>
          <w:szCs w:val="28"/>
        </w:rPr>
      </w:pPr>
      <w:bookmarkStart w:id="0" w:name="_GoBack"/>
      <w:bookmarkEnd w:id="0"/>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r>
        <w:rPr>
          <w:b/>
          <w:noProof/>
          <w:sz w:val="28"/>
          <w:szCs w:val="28"/>
          <w:lang w:eastAsia="de-DE"/>
        </w:rPr>
        <mc:AlternateContent>
          <mc:Choice Requires="wps">
            <w:drawing>
              <wp:anchor distT="0" distB="0" distL="114300" distR="114300" simplePos="0" relativeHeight="251679744" behindDoc="0" locked="0" layoutInCell="1" allowOverlap="1" wp14:anchorId="5FE817CE" wp14:editId="65E62DBF">
                <wp:simplePos x="0" y="0"/>
                <wp:positionH relativeFrom="column">
                  <wp:posOffset>3235325</wp:posOffset>
                </wp:positionH>
                <wp:positionV relativeFrom="paragraph">
                  <wp:posOffset>205740</wp:posOffset>
                </wp:positionV>
                <wp:extent cx="3137535" cy="1572260"/>
                <wp:effectExtent l="0" t="0" r="24765" b="27940"/>
                <wp:wrapNone/>
                <wp:docPr id="30" name="Textfeld 30"/>
                <wp:cNvGraphicFramePr/>
                <a:graphic xmlns:a="http://schemas.openxmlformats.org/drawingml/2006/main">
                  <a:graphicData uri="http://schemas.microsoft.com/office/word/2010/wordprocessingShape">
                    <wps:wsp>
                      <wps:cNvSpPr txBox="1"/>
                      <wps:spPr>
                        <a:xfrm>
                          <a:off x="0" y="0"/>
                          <a:ext cx="3137535" cy="1572260"/>
                        </a:xfrm>
                        <a:prstGeom prst="rect">
                          <a:avLst/>
                        </a:prstGeom>
                        <a:solidFill>
                          <a:sysClr val="window" lastClr="FFFFFF"/>
                        </a:solidFill>
                        <a:ln w="6350">
                          <a:solidFill>
                            <a:srgbClr val="00A7E2"/>
                          </a:solidFill>
                        </a:ln>
                        <a:effectLst/>
                      </wps:spPr>
                      <wps:txbx>
                        <w:txbxContent>
                          <w:p w:rsidR="00917B4E" w:rsidRPr="000A5EB2" w:rsidRDefault="00917B4E" w:rsidP="00917B4E">
                            <w:pPr>
                              <w:rPr>
                                <w:color w:val="00B0F0"/>
                                <w:sz w:val="14"/>
                                <w:szCs w:val="14"/>
                              </w:rPr>
                            </w:pPr>
                            <w:r>
                              <w:rPr>
                                <w:color w:val="00B0F0"/>
                                <w:sz w:val="14"/>
                                <w:szCs w:val="14"/>
                              </w:rPr>
                              <w:t>Ihr Vertriebs- und Servicepartner: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29" type="#_x0000_t202" style="position:absolute;margin-left:254.75pt;margin-top:16.2pt;width:247.05pt;height:1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" fillcolor="window" strokecolor="#00a7e2" strokeweight=".5pt">
                <v:textbox>
                  <w:txbxContent>
                    <w:p w:rsidR="00917B4E" w:rsidRPr="000A5EB2" w:rsidRDefault="00917B4E" w:rsidP="00917B4E">
                      <w:pPr>
                        <w:rPr>
                          <w:color w:val="00B0F0"/>
                          <w:sz w:val="14"/>
                          <w:szCs w:val="14"/>
                        </w:rPr>
                      </w:pPr>
                      <w:r>
                        <w:rPr>
                          <w:color w:val="00B0F0"/>
                          <w:sz w:val="14"/>
                          <w:szCs w:val="14"/>
                        </w:rPr>
                        <w:t>Ihr Vertriebs- und Servicepartner:</w:t>
                      </w:r>
                    </w:p>
                  </w:txbxContent>
                </v:textbox>
              </v:shape>
            </w:pict>
          </mc:Fallback>
        </mc:AlternateContent>
      </w: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917B4E" w:rsidRDefault="00917B4E" w:rsidP="00917B4E">
      <w:pPr>
        <w:tabs>
          <w:tab w:val="left" w:pos="888"/>
        </w:tabs>
        <w:rPr>
          <w:b/>
          <w:sz w:val="28"/>
          <w:szCs w:val="28"/>
        </w:rPr>
      </w:pPr>
    </w:p>
    <w:p w:rsidR="00D5544A" w:rsidRDefault="00D5544A" w:rsidP="00917B4E">
      <w:pPr>
        <w:tabs>
          <w:tab w:val="left" w:pos="888"/>
        </w:tabs>
        <w:rPr>
          <w:b/>
          <w:sz w:val="28"/>
          <w:szCs w:val="28"/>
        </w:rPr>
      </w:pPr>
    </w:p>
    <w:p w:rsidR="0063115B" w:rsidRDefault="0063115B" w:rsidP="0063115B">
      <w:pPr>
        <w:tabs>
          <w:tab w:val="left" w:pos="888"/>
        </w:tabs>
        <w:rPr>
          <w:b/>
          <w:sz w:val="28"/>
          <w:szCs w:val="28"/>
        </w:rPr>
      </w:pPr>
    </w:p>
    <w:p w:rsidR="00F06781" w:rsidRDefault="00DE0C29" w:rsidP="00FF61E5">
      <w:pPr>
        <w:tabs>
          <w:tab w:val="left" w:pos="888"/>
        </w:tabs>
        <w:rPr>
          <w:sz w:val="28"/>
          <w:szCs w:val="28"/>
        </w:rPr>
      </w:pPr>
      <w:r>
        <w:rPr>
          <w:b/>
          <w:noProof/>
          <w:sz w:val="28"/>
          <w:szCs w:val="28"/>
          <w:lang w:eastAsia="de-DE"/>
        </w:rPr>
        <mc:AlternateContent>
          <mc:Choice Requires="wps">
            <w:drawing>
              <wp:anchor distT="0" distB="0" distL="114300" distR="114300" simplePos="0" relativeHeight="251678720" behindDoc="0" locked="0" layoutInCell="1" allowOverlap="1" wp14:anchorId="631E5171" wp14:editId="1D27372B">
                <wp:simplePos x="0" y="0"/>
                <wp:positionH relativeFrom="column">
                  <wp:posOffset>-238125</wp:posOffset>
                </wp:positionH>
                <wp:positionV relativeFrom="paragraph">
                  <wp:posOffset>577850</wp:posOffset>
                </wp:positionV>
                <wp:extent cx="6310630" cy="44323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6310630" cy="443230"/>
                        </a:xfrm>
                        <a:prstGeom prst="rect">
                          <a:avLst/>
                        </a:prstGeom>
                        <a:solidFill>
                          <a:sysClr val="window" lastClr="FFFFFF"/>
                        </a:solidFill>
                        <a:ln w="6350">
                          <a:noFill/>
                        </a:ln>
                        <a:effectLst/>
                      </wps:spPr>
                      <wps:txbx>
                        <w:txbxContent>
                          <w:p w:rsidR="00917B4E" w:rsidRDefault="00917B4E" w:rsidP="00917B4E">
                            <w:pPr>
                              <w:jc w:val="center"/>
                              <w:rPr>
                                <w:color w:val="00B0F0"/>
                                <w:sz w:val="16"/>
                                <w:szCs w:val="16"/>
                              </w:rPr>
                            </w:pPr>
                            <w:proofErr w:type="spellStart"/>
                            <w:r>
                              <w:rPr>
                                <w:color w:val="00B0F0"/>
                                <w:sz w:val="16"/>
                                <w:szCs w:val="16"/>
                              </w:rPr>
                              <w:t>Ing.O.Fiorentini</w:t>
                            </w:r>
                            <w:proofErr w:type="spellEnd"/>
                            <w:r>
                              <w:rPr>
                                <w:color w:val="00B0F0"/>
                                <w:sz w:val="16"/>
                                <w:szCs w:val="16"/>
                              </w:rPr>
                              <w:t xml:space="preserve"> S.p.A. – Repräsentanz  -  Oberes </w:t>
                            </w:r>
                            <w:proofErr w:type="spellStart"/>
                            <w:r>
                              <w:rPr>
                                <w:color w:val="00B0F0"/>
                                <w:sz w:val="16"/>
                                <w:szCs w:val="16"/>
                              </w:rPr>
                              <w:t>Bratfeld</w:t>
                            </w:r>
                            <w:proofErr w:type="spellEnd"/>
                            <w:r>
                              <w:rPr>
                                <w:color w:val="00B0F0"/>
                                <w:sz w:val="16"/>
                                <w:szCs w:val="16"/>
                              </w:rPr>
                              <w:t xml:space="preserve"> 16  -  91632 </w:t>
                            </w:r>
                            <w:proofErr w:type="spellStart"/>
                            <w:r>
                              <w:rPr>
                                <w:color w:val="00B0F0"/>
                                <w:sz w:val="16"/>
                                <w:szCs w:val="16"/>
                              </w:rPr>
                              <w:t>Wieseth</w:t>
                            </w:r>
                            <w:proofErr w:type="spellEnd"/>
                          </w:p>
                          <w:p w:rsidR="00917B4E" w:rsidRPr="004129DB" w:rsidRDefault="00917B4E" w:rsidP="00917B4E">
                            <w:pPr>
                              <w:jc w:val="center"/>
                              <w:rPr>
                                <w:color w:val="00B0F0"/>
                                <w:sz w:val="16"/>
                                <w:szCs w:val="16"/>
                              </w:rPr>
                            </w:pPr>
                            <w:r>
                              <w:rPr>
                                <w:color w:val="00B0F0"/>
                                <w:sz w:val="16"/>
                                <w:szCs w:val="16"/>
                              </w:rPr>
                              <w:t>Tel.: 0049 9822 6029 808    Fax:  0049 9822 6029 807    Mail:  buero-deutschland@ingfiorentini.it    Web:  www.fiorentinispa.com.de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0" type="#_x0000_t202" style="position:absolute;margin-left:-18.75pt;margin-top:45.5pt;width:496.9pt;height:3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" fillcolor="window" stroked="f" strokeweight=".5pt">
                <v:textbox>
                  <w:txbxContent>
                    <w:p w:rsidR="00917B4E" w:rsidRDefault="00917B4E" w:rsidP="00917B4E">
                      <w:pPr>
                        <w:jc w:val="center"/>
                        <w:rPr>
                          <w:color w:val="00B0F0"/>
                          <w:sz w:val="16"/>
                          <w:szCs w:val="16"/>
                        </w:rPr>
                      </w:pPr>
                      <w:proofErr w:type="spellStart"/>
                      <w:r>
                        <w:rPr>
                          <w:color w:val="00B0F0"/>
                          <w:sz w:val="16"/>
                          <w:szCs w:val="16"/>
                        </w:rPr>
                        <w:t>Ing.O.Fiorentini</w:t>
                      </w:r>
                      <w:proofErr w:type="spellEnd"/>
                      <w:r>
                        <w:rPr>
                          <w:color w:val="00B0F0"/>
                          <w:sz w:val="16"/>
                          <w:szCs w:val="16"/>
                        </w:rPr>
                        <w:t xml:space="preserve"> S.p.A. – Repräsentanz  -  Oberes </w:t>
                      </w:r>
                      <w:proofErr w:type="spellStart"/>
                      <w:r>
                        <w:rPr>
                          <w:color w:val="00B0F0"/>
                          <w:sz w:val="16"/>
                          <w:szCs w:val="16"/>
                        </w:rPr>
                        <w:t>Bratfeld</w:t>
                      </w:r>
                      <w:proofErr w:type="spellEnd"/>
                      <w:r>
                        <w:rPr>
                          <w:color w:val="00B0F0"/>
                          <w:sz w:val="16"/>
                          <w:szCs w:val="16"/>
                        </w:rPr>
                        <w:t xml:space="preserve"> 16  -  91632 </w:t>
                      </w:r>
                      <w:proofErr w:type="spellStart"/>
                      <w:r>
                        <w:rPr>
                          <w:color w:val="00B0F0"/>
                          <w:sz w:val="16"/>
                          <w:szCs w:val="16"/>
                        </w:rPr>
                        <w:t>Wieseth</w:t>
                      </w:r>
                      <w:proofErr w:type="spellEnd"/>
                    </w:p>
                    <w:p w:rsidR="00917B4E" w:rsidRPr="004129DB" w:rsidRDefault="00917B4E" w:rsidP="00917B4E">
                      <w:pPr>
                        <w:jc w:val="center"/>
                        <w:rPr>
                          <w:color w:val="00B0F0"/>
                          <w:sz w:val="16"/>
                          <w:szCs w:val="16"/>
                        </w:rPr>
                      </w:pPr>
                      <w:r>
                        <w:rPr>
                          <w:color w:val="00B0F0"/>
                          <w:sz w:val="16"/>
                          <w:szCs w:val="16"/>
                        </w:rPr>
                        <w:t>Tel.: 0049 9822 6029 808    Fax:  0049 9822 6029 807    Mail:  buero-deutschland@ingfiorentini.it    Web:  www.fiorentinispa.com.de</w:t>
                      </w:r>
                    </w:p>
                  </w:txbxContent>
                </v:textbox>
              </v:shape>
            </w:pict>
          </mc:Fallback>
        </mc:AlternateContent>
      </w:r>
    </w:p>
    <w:p w:rsidR="00317ED5" w:rsidRDefault="00317ED5" w:rsidP="00317ED5">
      <w:pPr>
        <w:tabs>
          <w:tab w:val="left" w:pos="888"/>
        </w:tabs>
        <w:rPr>
          <w:b/>
          <w:sz w:val="28"/>
          <w:szCs w:val="28"/>
        </w:rPr>
      </w:pPr>
      <w:r>
        <w:rPr>
          <w:noProof/>
          <w:lang w:eastAsia="de-DE"/>
        </w:rPr>
        <w:lastRenderedPageBreak/>
        <mc:AlternateContent>
          <mc:Choice Requires="wps">
            <w:drawing>
              <wp:anchor distT="0" distB="0" distL="114300" distR="114300" simplePos="0" relativeHeight="251685888" behindDoc="0" locked="0" layoutInCell="1" allowOverlap="1">
                <wp:simplePos x="0" y="0"/>
                <wp:positionH relativeFrom="column">
                  <wp:posOffset>-61595</wp:posOffset>
                </wp:positionH>
                <wp:positionV relativeFrom="paragraph">
                  <wp:posOffset>-497205</wp:posOffset>
                </wp:positionV>
                <wp:extent cx="1988820" cy="670560"/>
                <wp:effectExtent l="0" t="0" r="0" b="0"/>
                <wp:wrapNone/>
                <wp:docPr id="1377" name="Textfeld 1377"/>
                <wp:cNvGraphicFramePr/>
                <a:graphic xmlns:a="http://schemas.openxmlformats.org/drawingml/2006/main">
                  <a:graphicData uri="http://schemas.microsoft.com/office/word/2010/wordprocessingShape">
                    <wps:wsp>
                      <wps:cNvSpPr txBox="1"/>
                      <wps:spPr>
                        <a:xfrm>
                          <a:off x="0" y="0"/>
                          <a:ext cx="1988820" cy="670560"/>
                        </a:xfrm>
                        <a:prstGeom prst="rect">
                          <a:avLst/>
                        </a:prstGeom>
                        <a:solidFill>
                          <a:sysClr val="window" lastClr="FFFFFF"/>
                        </a:solidFill>
                        <a:ln w="6350">
                          <a:noFill/>
                        </a:ln>
                        <a:effectLst/>
                      </wps:spPr>
                      <wps:txbx>
                        <w:txbxContent>
                          <w:p w:rsidR="00317ED5" w:rsidRDefault="00317ED5" w:rsidP="00317ED5">
                            <w:r>
                              <w:rPr>
                                <w:noProof/>
                                <w:lang w:eastAsia="de-DE"/>
                              </w:rPr>
                              <w:drawing>
                                <wp:inline distT="0" distB="0" distL="0" distR="0" wp14:anchorId="5C1F60C0" wp14:editId="3ACF9FCF">
                                  <wp:extent cx="1798320" cy="571500"/>
                                  <wp:effectExtent l="0" t="0" r="0" b="0"/>
                                  <wp:docPr id="1105" name="Grafik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571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7" o:spid="_x0000_s1031" type="#_x0000_t202" style="position:absolute;margin-left:-4.85pt;margin-top:-39.15pt;width:156.6pt;height:5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" fillcolor="window" stroked="f" strokeweight=".5pt">
                <v:textbox>
                  <w:txbxContent>
                    <w:p w:rsidR="00317ED5" w:rsidRDefault="00317ED5" w:rsidP="00317ED5">
                      <w:r>
                        <w:rPr>
                          <w:noProof/>
                          <w:lang w:eastAsia="de-DE"/>
                        </w:rPr>
                        <w:drawing>
                          <wp:inline distT="0" distB="0" distL="0" distR="0" wp14:anchorId="5C1F60C0" wp14:editId="3ACF9FCF">
                            <wp:extent cx="1798320" cy="571500"/>
                            <wp:effectExtent l="0" t="0" r="0" b="0"/>
                            <wp:docPr id="1105" name="Grafik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571500"/>
                                    </a:xfrm>
                                    <a:prstGeom prst="rect">
                                      <a:avLst/>
                                    </a:prstGeom>
                                    <a:noFill/>
                                    <a:ln>
                                      <a:noFill/>
                                    </a:ln>
                                  </pic:spPr>
                                </pic:pic>
                              </a:graphicData>
                            </a:graphic>
                          </wp:inline>
                        </w:drawing>
                      </w:r>
                    </w:p>
                  </w:txbxContent>
                </v:textbox>
              </v:shape>
            </w:pict>
          </mc:Fallback>
        </mc:AlternateContent>
      </w:r>
    </w:p>
    <w:p w:rsidR="00317ED5" w:rsidRDefault="00317ED5" w:rsidP="00317ED5">
      <w:pPr>
        <w:tabs>
          <w:tab w:val="left" w:pos="888"/>
        </w:tabs>
        <w:ind w:right="-284"/>
        <w:rPr>
          <w:b/>
          <w:sz w:val="28"/>
          <w:szCs w:val="28"/>
        </w:rPr>
      </w:pPr>
      <w:r>
        <w:rPr>
          <w:b/>
          <w:sz w:val="28"/>
          <w:szCs w:val="28"/>
        </w:rPr>
        <w:t>Kehrmaschine</w:t>
      </w:r>
      <w:r>
        <w:rPr>
          <w:b/>
          <w:sz w:val="28"/>
          <w:szCs w:val="28"/>
        </w:rPr>
        <w:tab/>
      </w:r>
      <w:r>
        <w:rPr>
          <w:b/>
          <w:sz w:val="28"/>
          <w:szCs w:val="28"/>
        </w:rPr>
        <w:tab/>
      </w:r>
      <w:r>
        <w:rPr>
          <w:b/>
          <w:sz w:val="28"/>
          <w:szCs w:val="28"/>
        </w:rPr>
        <w:tab/>
        <w:t xml:space="preserve">                                                              INDUSTRY S 32</w:t>
      </w:r>
    </w:p>
    <w:p w:rsidR="00317ED5" w:rsidRDefault="00317ED5" w:rsidP="00317ED5">
      <w:pPr>
        <w:rPr>
          <w:sz w:val="28"/>
          <w:szCs w:val="28"/>
        </w:rPr>
      </w:pP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-46355</wp:posOffset>
                </wp:positionH>
                <wp:positionV relativeFrom="paragraph">
                  <wp:posOffset>196850</wp:posOffset>
                </wp:positionV>
                <wp:extent cx="1684020" cy="1661160"/>
                <wp:effectExtent l="0" t="0" r="11430" b="15240"/>
                <wp:wrapNone/>
                <wp:docPr id="1379" name="Textfeld 1379"/>
                <wp:cNvGraphicFramePr/>
                <a:graphic xmlns:a="http://schemas.openxmlformats.org/drawingml/2006/main">
                  <a:graphicData uri="http://schemas.microsoft.com/office/word/2010/wordprocessingShape">
                    <wps:wsp>
                      <wps:cNvSpPr txBox="1"/>
                      <wps:spPr>
                        <a:xfrm>
                          <a:off x="0" y="0"/>
                          <a:ext cx="1684020" cy="1661160"/>
                        </a:xfrm>
                        <a:prstGeom prst="rect">
                          <a:avLst/>
                        </a:prstGeom>
                        <a:solidFill>
                          <a:sysClr val="window" lastClr="FFFFFF"/>
                        </a:solidFill>
                        <a:ln w="3175">
                          <a:solidFill>
                            <a:srgbClr val="00B0F0"/>
                          </a:solidFill>
                        </a:ln>
                        <a:effectLst/>
                      </wps:spPr>
                      <wps:txbx>
                        <w:txbxContent>
                          <w:p w:rsidR="00317ED5" w:rsidRDefault="00317ED5" w:rsidP="00317ED5">
                            <w:pPr>
                              <w:rPr>
                                <w:sz w:val="16"/>
                                <w:szCs w:val="16"/>
                              </w:rPr>
                            </w:pPr>
                            <w:r>
                              <w:rPr>
                                <w:sz w:val="16"/>
                                <w:szCs w:val="16"/>
                              </w:rPr>
                              <w:t xml:space="preserve">    </w:t>
                            </w:r>
                            <w:r>
                              <w:rPr>
                                <w:noProof/>
                                <w:lang w:eastAsia="de-DE"/>
                              </w:rPr>
                              <w:drawing>
                                <wp:inline distT="0" distB="0" distL="0" distR="0" wp14:anchorId="6FDF66FE" wp14:editId="687EFF74">
                                  <wp:extent cx="1348740" cy="1310640"/>
                                  <wp:effectExtent l="0" t="0" r="3810" b="3810"/>
                                  <wp:docPr id="1102" name="Grafik 1102"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4" descr="S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1310640"/>
                                          </a:xfrm>
                                          <a:prstGeom prst="rect">
                                            <a:avLst/>
                                          </a:prstGeom>
                                          <a:noFill/>
                                          <a:ln>
                                            <a:noFill/>
                                          </a:ln>
                                        </pic:spPr>
                                      </pic:pic>
                                    </a:graphicData>
                                  </a:graphic>
                                </wp:inline>
                              </w:drawing>
                            </w:r>
                            <w:r>
                              <w:rPr>
                                <w:sz w:val="16"/>
                                <w:szCs w:val="16"/>
                              </w:rPr>
                              <w:t xml:space="preserve">    </w:t>
                            </w:r>
                          </w:p>
                          <w:p w:rsidR="00317ED5" w:rsidRDefault="00317ED5" w:rsidP="00317ED5">
                            <w:pPr>
                              <w:rPr>
                                <w:sz w:val="16"/>
                                <w:szCs w:val="16"/>
                              </w:rPr>
                            </w:pPr>
                          </w:p>
                          <w:p w:rsidR="00317ED5" w:rsidRDefault="00317ED5" w:rsidP="00317ED5">
                            <w:pPr>
                              <w:rPr>
                                <w:sz w:val="16"/>
                                <w:szCs w:val="16"/>
                              </w:rPr>
                            </w:pPr>
                            <w:r>
                              <w:rPr>
                                <w:sz w:val="16"/>
                                <w:szCs w:val="16"/>
                              </w:rPr>
                              <w:t xml:space="preserve">     </w:t>
                            </w:r>
                            <w:proofErr w:type="spellStart"/>
                            <w:r>
                              <w:rPr>
                                <w:sz w:val="16"/>
                                <w:szCs w:val="16"/>
                              </w:rPr>
                              <w:t>Industry</w:t>
                            </w:r>
                            <w:proofErr w:type="spellEnd"/>
                            <w:r>
                              <w:rPr>
                                <w:sz w:val="16"/>
                                <w:szCs w:val="16"/>
                              </w:rPr>
                              <w:t xml:space="preserve"> 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9" o:spid="_x0000_s1032" type="#_x0000_t202" style="position:absolute;margin-left:-3.65pt;margin-top:15.5pt;width:132.6pt;height:13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" fillcolor="window" strokecolor="#00b0f0" strokeweight=".25pt">
                <v:textbox>
                  <w:txbxContent>
                    <w:p w:rsidR="00317ED5" w:rsidRDefault="00317ED5" w:rsidP="00317ED5">
                      <w:pPr>
                        <w:rPr>
                          <w:sz w:val="16"/>
                          <w:szCs w:val="16"/>
                        </w:rPr>
                      </w:pPr>
                      <w:r>
                        <w:rPr>
                          <w:sz w:val="16"/>
                          <w:szCs w:val="16"/>
                        </w:rPr>
                        <w:t xml:space="preserve">    </w:t>
                      </w:r>
                      <w:r>
                        <w:rPr>
                          <w:noProof/>
                          <w:lang w:eastAsia="de-DE"/>
                        </w:rPr>
                        <w:drawing>
                          <wp:inline distT="0" distB="0" distL="0" distR="0" wp14:anchorId="6FDF66FE" wp14:editId="687EFF74">
                            <wp:extent cx="1348740" cy="1310640"/>
                            <wp:effectExtent l="0" t="0" r="3810" b="3810"/>
                            <wp:docPr id="1102" name="Grafik 1102"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4" descr="S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1310640"/>
                                    </a:xfrm>
                                    <a:prstGeom prst="rect">
                                      <a:avLst/>
                                    </a:prstGeom>
                                    <a:noFill/>
                                    <a:ln>
                                      <a:noFill/>
                                    </a:ln>
                                  </pic:spPr>
                                </pic:pic>
                              </a:graphicData>
                            </a:graphic>
                          </wp:inline>
                        </w:drawing>
                      </w:r>
                      <w:r>
                        <w:rPr>
                          <w:sz w:val="16"/>
                          <w:szCs w:val="16"/>
                        </w:rPr>
                        <w:t xml:space="preserve">    </w:t>
                      </w:r>
                    </w:p>
                    <w:p w:rsidR="00317ED5" w:rsidRDefault="00317ED5" w:rsidP="00317ED5">
                      <w:pPr>
                        <w:rPr>
                          <w:sz w:val="16"/>
                          <w:szCs w:val="16"/>
                        </w:rPr>
                      </w:pPr>
                    </w:p>
                    <w:p w:rsidR="00317ED5" w:rsidRDefault="00317ED5" w:rsidP="00317ED5">
                      <w:pPr>
                        <w:rPr>
                          <w:sz w:val="16"/>
                          <w:szCs w:val="16"/>
                        </w:rPr>
                      </w:pPr>
                      <w:r>
                        <w:rPr>
                          <w:sz w:val="16"/>
                          <w:szCs w:val="16"/>
                        </w:rPr>
                        <w:t xml:space="preserve">     </w:t>
                      </w:r>
                      <w:proofErr w:type="spellStart"/>
                      <w:r>
                        <w:rPr>
                          <w:sz w:val="16"/>
                          <w:szCs w:val="16"/>
                        </w:rPr>
                        <w:t>Industry</w:t>
                      </w:r>
                      <w:proofErr w:type="spellEnd"/>
                      <w:r>
                        <w:rPr>
                          <w:sz w:val="16"/>
                          <w:szCs w:val="16"/>
                        </w:rPr>
                        <w:t xml:space="preserve"> S 32</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simplePos x="0" y="0"/>
                <wp:positionH relativeFrom="column">
                  <wp:posOffset>1713865</wp:posOffset>
                </wp:positionH>
                <wp:positionV relativeFrom="paragraph">
                  <wp:posOffset>204470</wp:posOffset>
                </wp:positionV>
                <wp:extent cx="1447800" cy="1661160"/>
                <wp:effectExtent l="0" t="0" r="19050" b="15240"/>
                <wp:wrapNone/>
                <wp:docPr id="1380" name="Textfeld 1380"/>
                <wp:cNvGraphicFramePr/>
                <a:graphic xmlns:a="http://schemas.openxmlformats.org/drawingml/2006/main">
                  <a:graphicData uri="http://schemas.microsoft.com/office/word/2010/wordprocessingShape">
                    <wps:wsp>
                      <wps:cNvSpPr txBox="1"/>
                      <wps:spPr>
                        <a:xfrm flipH="1">
                          <a:off x="0" y="0"/>
                          <a:ext cx="1447800" cy="1661160"/>
                        </a:xfrm>
                        <a:prstGeom prst="rect">
                          <a:avLst/>
                        </a:prstGeom>
                        <a:solidFill>
                          <a:sysClr val="window" lastClr="FFFFFF"/>
                        </a:solidFill>
                        <a:ln w="3175">
                          <a:solidFill>
                            <a:srgbClr val="00B0F0"/>
                          </a:solidFill>
                        </a:ln>
                        <a:effectLst/>
                      </wps:spPr>
                      <wps:txbx>
                        <w:txbxContent>
                          <w:p w:rsidR="00317ED5" w:rsidRDefault="00317ED5" w:rsidP="00317ED5">
                            <w:pPr>
                              <w:rPr>
                                <w:sz w:val="16"/>
                                <w:szCs w:val="16"/>
                              </w:rPr>
                            </w:pPr>
                            <w:r>
                              <w:rPr>
                                <w:sz w:val="16"/>
                                <w:szCs w:val="16"/>
                              </w:rPr>
                              <w:t xml:space="preserve">    </w:t>
                            </w:r>
                            <w:r>
                              <w:rPr>
                                <w:noProof/>
                                <w:lang w:eastAsia="de-DE"/>
                              </w:rPr>
                              <w:drawing>
                                <wp:inline distT="0" distB="0" distL="0" distR="0" wp14:anchorId="1799680E" wp14:editId="7339A51E">
                                  <wp:extent cx="1165860" cy="1287780"/>
                                  <wp:effectExtent l="0" t="0" r="0" b="7620"/>
                                  <wp:docPr id="1100" name="Grafik 1100" descr="20150423_1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7" descr="20150423_1128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860" cy="1287780"/>
                                          </a:xfrm>
                                          <a:prstGeom prst="rect">
                                            <a:avLst/>
                                          </a:prstGeom>
                                          <a:noFill/>
                                          <a:ln>
                                            <a:noFill/>
                                          </a:ln>
                                        </pic:spPr>
                                      </pic:pic>
                                    </a:graphicData>
                                  </a:graphic>
                                </wp:inline>
                              </w:drawing>
                            </w:r>
                          </w:p>
                          <w:p w:rsidR="00317ED5" w:rsidRDefault="00317ED5" w:rsidP="00317ED5">
                            <w:pPr>
                              <w:rPr>
                                <w:sz w:val="16"/>
                                <w:szCs w:val="16"/>
                              </w:rPr>
                            </w:pPr>
                          </w:p>
                          <w:p w:rsidR="00317ED5" w:rsidRDefault="00317ED5" w:rsidP="00317ED5">
                            <w:pPr>
                              <w:rPr>
                                <w:sz w:val="16"/>
                                <w:szCs w:val="16"/>
                              </w:rPr>
                            </w:pPr>
                            <w:r>
                              <w:rPr>
                                <w:sz w:val="16"/>
                                <w:szCs w:val="16"/>
                              </w:rPr>
                              <w:t>Wartungsfreundlich</w:t>
                            </w:r>
                          </w:p>
                          <w:p w:rsidR="00317ED5" w:rsidRDefault="00317ED5" w:rsidP="00317E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0" o:spid="_x0000_s1033" type="#_x0000_t202" style="position:absolute;margin-left:134.95pt;margin-top:16.1pt;width:114pt;height:130.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" fillcolor="window" strokecolor="#00b0f0" strokeweight=".25pt">
                <v:textbox>
                  <w:txbxContent>
                    <w:p w:rsidR="00317ED5" w:rsidRDefault="00317ED5" w:rsidP="00317ED5">
                      <w:pPr>
                        <w:rPr>
                          <w:sz w:val="16"/>
                          <w:szCs w:val="16"/>
                        </w:rPr>
                      </w:pPr>
                      <w:r>
                        <w:rPr>
                          <w:sz w:val="16"/>
                          <w:szCs w:val="16"/>
                        </w:rPr>
                        <w:t xml:space="preserve">    </w:t>
                      </w:r>
                      <w:r>
                        <w:rPr>
                          <w:noProof/>
                          <w:lang w:eastAsia="de-DE"/>
                        </w:rPr>
                        <w:drawing>
                          <wp:inline distT="0" distB="0" distL="0" distR="0" wp14:anchorId="1799680E" wp14:editId="7339A51E">
                            <wp:extent cx="1165860" cy="1287780"/>
                            <wp:effectExtent l="0" t="0" r="0" b="7620"/>
                            <wp:docPr id="1100" name="Grafik 1100" descr="20150423_1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7" descr="20150423_1128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860" cy="1287780"/>
                                    </a:xfrm>
                                    <a:prstGeom prst="rect">
                                      <a:avLst/>
                                    </a:prstGeom>
                                    <a:noFill/>
                                    <a:ln>
                                      <a:noFill/>
                                    </a:ln>
                                  </pic:spPr>
                                </pic:pic>
                              </a:graphicData>
                            </a:graphic>
                          </wp:inline>
                        </w:drawing>
                      </w:r>
                    </w:p>
                    <w:p w:rsidR="00317ED5" w:rsidRDefault="00317ED5" w:rsidP="00317ED5">
                      <w:pPr>
                        <w:rPr>
                          <w:sz w:val="16"/>
                          <w:szCs w:val="16"/>
                        </w:rPr>
                      </w:pPr>
                    </w:p>
                    <w:p w:rsidR="00317ED5" w:rsidRDefault="00317ED5" w:rsidP="00317ED5">
                      <w:pPr>
                        <w:rPr>
                          <w:sz w:val="16"/>
                          <w:szCs w:val="16"/>
                        </w:rPr>
                      </w:pPr>
                      <w:r>
                        <w:rPr>
                          <w:sz w:val="16"/>
                          <w:szCs w:val="16"/>
                        </w:rPr>
                        <w:t>Wartungsfreundlich</w:t>
                      </w:r>
                    </w:p>
                    <w:p w:rsidR="00317ED5" w:rsidRDefault="00317ED5" w:rsidP="00317ED5">
                      <w:pPr>
                        <w:rPr>
                          <w:sz w:val="16"/>
                          <w:szCs w:val="16"/>
                        </w:rPr>
                      </w:pPr>
                    </w:p>
                  </w:txbxContent>
                </v:textbox>
              </v:shape>
            </w:pict>
          </mc:Fallback>
        </mc:AlternateContent>
      </w:r>
      <w:r>
        <w:rPr>
          <w:noProof/>
          <w:lang w:eastAsia="de-DE"/>
        </w:rPr>
        <mc:AlternateContent>
          <mc:Choice Requires="wps">
            <w:drawing>
              <wp:anchor distT="0" distB="0" distL="114300" distR="114300" simplePos="0" relativeHeight="251689984" behindDoc="0" locked="0" layoutInCell="1" allowOverlap="1">
                <wp:simplePos x="0" y="0"/>
                <wp:positionH relativeFrom="column">
                  <wp:posOffset>4807585</wp:posOffset>
                </wp:positionH>
                <wp:positionV relativeFrom="paragraph">
                  <wp:posOffset>215900</wp:posOffset>
                </wp:positionV>
                <wp:extent cx="1402080" cy="1661160"/>
                <wp:effectExtent l="0" t="0" r="26670" b="15240"/>
                <wp:wrapNone/>
                <wp:docPr id="1381" name="Textfeld 1381"/>
                <wp:cNvGraphicFramePr/>
                <a:graphic xmlns:a="http://schemas.openxmlformats.org/drawingml/2006/main">
                  <a:graphicData uri="http://schemas.microsoft.com/office/word/2010/wordprocessingShape">
                    <wps:wsp>
                      <wps:cNvSpPr txBox="1"/>
                      <wps:spPr>
                        <a:xfrm>
                          <a:off x="0" y="0"/>
                          <a:ext cx="1402080" cy="1661160"/>
                        </a:xfrm>
                        <a:prstGeom prst="rect">
                          <a:avLst/>
                        </a:prstGeom>
                        <a:solidFill>
                          <a:sysClr val="window" lastClr="FFFFFF"/>
                        </a:solidFill>
                        <a:ln w="3175">
                          <a:solidFill>
                            <a:srgbClr val="00B0F0"/>
                          </a:solidFill>
                        </a:ln>
                        <a:effectLst/>
                      </wps:spPr>
                      <wps:txbx>
                        <w:txbxContent>
                          <w:p w:rsidR="00317ED5" w:rsidRDefault="00317ED5" w:rsidP="00317ED5">
                            <w:pPr>
                              <w:rPr>
                                <w:sz w:val="8"/>
                                <w:szCs w:val="8"/>
                              </w:rPr>
                            </w:pPr>
                            <w:r>
                              <w:rPr>
                                <w:noProof/>
                                <w:lang w:eastAsia="de-DE"/>
                              </w:rPr>
                              <w:drawing>
                                <wp:inline distT="0" distB="0" distL="0" distR="0" wp14:anchorId="1DF1BF19" wp14:editId="5E3CDEB3">
                                  <wp:extent cx="1219200" cy="1569720"/>
                                  <wp:effectExtent l="0" t="0" r="0" b="0"/>
                                  <wp:docPr id="1099" name="Grafik 1099" descr="20161124_1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8" descr="20161124_120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569720"/>
                                          </a:xfrm>
                                          <a:prstGeom prst="rect">
                                            <a:avLst/>
                                          </a:prstGeom>
                                          <a:noFill/>
                                          <a:ln>
                                            <a:noFill/>
                                          </a:ln>
                                        </pic:spPr>
                                      </pic:pic>
                                    </a:graphicData>
                                  </a:graphic>
                                </wp:inline>
                              </w:drawing>
                            </w:r>
                          </w:p>
                          <w:p w:rsidR="00317ED5" w:rsidRDefault="00317ED5" w:rsidP="00317E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1" o:spid="_x0000_s1034" type="#_x0000_t202" style="position:absolute;margin-left:378.55pt;margin-top:17pt;width:110.4pt;height:13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" fillcolor="window" strokecolor="#00b0f0" strokeweight=".25pt">
                <v:textbox>
                  <w:txbxContent>
                    <w:p w:rsidR="00317ED5" w:rsidRDefault="00317ED5" w:rsidP="00317ED5">
                      <w:pPr>
                        <w:rPr>
                          <w:sz w:val="8"/>
                          <w:szCs w:val="8"/>
                        </w:rPr>
                      </w:pPr>
                      <w:r>
                        <w:rPr>
                          <w:noProof/>
                          <w:lang w:eastAsia="de-DE"/>
                        </w:rPr>
                        <w:drawing>
                          <wp:inline distT="0" distB="0" distL="0" distR="0" wp14:anchorId="1DF1BF19" wp14:editId="5E3CDEB3">
                            <wp:extent cx="1219200" cy="1569720"/>
                            <wp:effectExtent l="0" t="0" r="0" b="0"/>
                            <wp:docPr id="1099" name="Grafik 1099" descr="20161124_1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8" descr="20161124_120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569720"/>
                                    </a:xfrm>
                                    <a:prstGeom prst="rect">
                                      <a:avLst/>
                                    </a:prstGeom>
                                    <a:noFill/>
                                    <a:ln>
                                      <a:noFill/>
                                    </a:ln>
                                  </pic:spPr>
                                </pic:pic>
                              </a:graphicData>
                            </a:graphic>
                          </wp:inline>
                        </w:drawing>
                      </w:r>
                    </w:p>
                    <w:p w:rsidR="00317ED5" w:rsidRDefault="00317ED5" w:rsidP="00317ED5">
                      <w:pPr>
                        <w:rPr>
                          <w:sz w:val="16"/>
                          <w:szCs w:val="16"/>
                        </w:rPr>
                      </w:pPr>
                    </w:p>
                  </w:txbxContent>
                </v:textbox>
              </v:shape>
            </w:pict>
          </mc:Fallback>
        </mc:AlternateContent>
      </w: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3245485</wp:posOffset>
                </wp:positionH>
                <wp:positionV relativeFrom="paragraph">
                  <wp:posOffset>212090</wp:posOffset>
                </wp:positionV>
                <wp:extent cx="1501140" cy="1661160"/>
                <wp:effectExtent l="0" t="0" r="22860" b="15240"/>
                <wp:wrapNone/>
                <wp:docPr id="1378" name="Textfeld 1378"/>
                <wp:cNvGraphicFramePr/>
                <a:graphic xmlns:a="http://schemas.openxmlformats.org/drawingml/2006/main">
                  <a:graphicData uri="http://schemas.microsoft.com/office/word/2010/wordprocessingShape">
                    <wps:wsp>
                      <wps:cNvSpPr txBox="1"/>
                      <wps:spPr>
                        <a:xfrm>
                          <a:off x="0" y="0"/>
                          <a:ext cx="1501140" cy="1661160"/>
                        </a:xfrm>
                        <a:prstGeom prst="rect">
                          <a:avLst/>
                        </a:prstGeom>
                        <a:solidFill>
                          <a:sysClr val="window" lastClr="FFFFFF"/>
                        </a:solidFill>
                        <a:ln w="3175">
                          <a:solidFill>
                            <a:srgbClr val="00B0F0"/>
                          </a:solidFill>
                        </a:ln>
                        <a:effectLst/>
                      </wps:spPr>
                      <wps:txbx>
                        <w:txbxContent>
                          <w:p w:rsidR="00317ED5" w:rsidRDefault="00317ED5" w:rsidP="00317ED5">
                            <w:pPr>
                              <w:rPr>
                                <w:sz w:val="16"/>
                                <w:szCs w:val="16"/>
                              </w:rPr>
                            </w:pPr>
                            <w:r>
                              <w:rPr>
                                <w:sz w:val="16"/>
                                <w:szCs w:val="16"/>
                              </w:rPr>
                              <w:t xml:space="preserve">        </w:t>
                            </w:r>
                            <w:r>
                              <w:rPr>
                                <w:noProof/>
                                <w:lang w:eastAsia="de-DE"/>
                              </w:rPr>
                              <w:drawing>
                                <wp:inline distT="0" distB="0" distL="0" distR="0" wp14:anchorId="7F705821" wp14:editId="13F1D477">
                                  <wp:extent cx="944880" cy="1402080"/>
                                  <wp:effectExtent l="0" t="0" r="7620" b="7620"/>
                                  <wp:docPr id="1098" name="Grafik 1098" descr="20150423_11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6" descr="20150423_113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880" cy="1402080"/>
                                          </a:xfrm>
                                          <a:prstGeom prst="rect">
                                            <a:avLst/>
                                          </a:prstGeom>
                                          <a:noFill/>
                                          <a:ln>
                                            <a:noFill/>
                                          </a:ln>
                                        </pic:spPr>
                                      </pic:pic>
                                    </a:graphicData>
                                  </a:graphic>
                                </wp:inline>
                              </w:drawing>
                            </w:r>
                          </w:p>
                          <w:p w:rsidR="00317ED5" w:rsidRDefault="00317ED5" w:rsidP="00317ED5">
                            <w:pPr>
                              <w:rPr>
                                <w:sz w:val="16"/>
                                <w:szCs w:val="16"/>
                              </w:rPr>
                            </w:pPr>
                            <w:r>
                              <w:rPr>
                                <w:sz w:val="16"/>
                                <w:szCs w:val="16"/>
                              </w:rPr>
                              <w:t>Hydraulische Hochentleerung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8" o:spid="_x0000_s1035" type="#_x0000_t202" style="position:absolute;margin-left:255.55pt;margin-top:16.7pt;width:118.2pt;height:13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" fillcolor="window" strokecolor="#00b0f0" strokeweight=".25pt">
                <v:textbox>
                  <w:txbxContent>
                    <w:p w:rsidR="00317ED5" w:rsidRDefault="00317ED5" w:rsidP="00317ED5">
                      <w:pPr>
                        <w:rPr>
                          <w:sz w:val="16"/>
                          <w:szCs w:val="16"/>
                        </w:rPr>
                      </w:pPr>
                      <w:r>
                        <w:rPr>
                          <w:sz w:val="16"/>
                          <w:szCs w:val="16"/>
                        </w:rPr>
                        <w:t xml:space="preserve">        </w:t>
                      </w:r>
                      <w:r>
                        <w:rPr>
                          <w:noProof/>
                          <w:lang w:eastAsia="de-DE"/>
                        </w:rPr>
                        <w:drawing>
                          <wp:inline distT="0" distB="0" distL="0" distR="0" wp14:anchorId="7F705821" wp14:editId="13F1D477">
                            <wp:extent cx="944880" cy="1402080"/>
                            <wp:effectExtent l="0" t="0" r="7620" b="7620"/>
                            <wp:docPr id="1098" name="Grafik 1098" descr="20150423_11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6" descr="20150423_113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880" cy="1402080"/>
                                    </a:xfrm>
                                    <a:prstGeom prst="rect">
                                      <a:avLst/>
                                    </a:prstGeom>
                                    <a:noFill/>
                                    <a:ln>
                                      <a:noFill/>
                                    </a:ln>
                                  </pic:spPr>
                                </pic:pic>
                              </a:graphicData>
                            </a:graphic>
                          </wp:inline>
                        </w:drawing>
                      </w:r>
                    </w:p>
                    <w:p w:rsidR="00317ED5" w:rsidRDefault="00317ED5" w:rsidP="00317ED5">
                      <w:pPr>
                        <w:rPr>
                          <w:sz w:val="16"/>
                          <w:szCs w:val="16"/>
                        </w:rPr>
                      </w:pPr>
                      <w:r>
                        <w:rPr>
                          <w:sz w:val="16"/>
                          <w:szCs w:val="16"/>
                        </w:rPr>
                        <w:t>Hydraulische Hochentleerung</w:t>
                      </w:r>
                    </w:p>
                  </w:txbxContent>
                </v:textbox>
              </v:shape>
            </w:pict>
          </mc:Fallback>
        </mc:AlternateContent>
      </w:r>
      <w:r>
        <w:rPr>
          <w:noProof/>
          <w:lang w:eastAsia="de-DE"/>
        </w:rPr>
        <mc:AlternateContent>
          <mc:Choice Requires="wps">
            <w:drawing>
              <wp:anchor distT="0" distB="0" distL="114300" distR="114300" simplePos="0" relativeHeight="251684864" behindDoc="0" locked="0" layoutInCell="1" allowOverlap="1">
                <wp:simplePos x="0" y="0"/>
                <wp:positionH relativeFrom="column">
                  <wp:posOffset>-145415</wp:posOffset>
                </wp:positionH>
                <wp:positionV relativeFrom="paragraph">
                  <wp:posOffset>1927225</wp:posOffset>
                </wp:positionV>
                <wp:extent cx="6355080" cy="2910840"/>
                <wp:effectExtent l="0" t="0" r="7620" b="3810"/>
                <wp:wrapNone/>
                <wp:docPr id="1382" name="Textfeld 1382"/>
                <wp:cNvGraphicFramePr/>
                <a:graphic xmlns:a="http://schemas.openxmlformats.org/drawingml/2006/main">
                  <a:graphicData uri="http://schemas.microsoft.com/office/word/2010/wordprocessingShape">
                    <wps:wsp>
                      <wps:cNvSpPr txBox="1"/>
                      <wps:spPr>
                        <a:xfrm>
                          <a:off x="0" y="0"/>
                          <a:ext cx="6355080" cy="2910840"/>
                        </a:xfrm>
                        <a:prstGeom prst="rect">
                          <a:avLst/>
                        </a:prstGeom>
                        <a:solidFill>
                          <a:sysClr val="window" lastClr="FFFFFF"/>
                        </a:solidFill>
                        <a:ln w="6350">
                          <a:noFill/>
                        </a:ln>
                        <a:effectLst/>
                      </wps:spPr>
                      <wps:txbx>
                        <w:txbxContent>
                          <w:p w:rsidR="00317ED5" w:rsidRDefault="00317ED5" w:rsidP="00317ED5">
                            <w:pPr>
                              <w:rPr>
                                <w:b/>
                                <w:sz w:val="18"/>
                                <w:szCs w:val="18"/>
                              </w:rPr>
                            </w:pPr>
                            <w:proofErr w:type="spellStart"/>
                            <w:r>
                              <w:rPr>
                                <w:b/>
                                <w:sz w:val="18"/>
                                <w:szCs w:val="18"/>
                              </w:rPr>
                              <w:t>Industry</w:t>
                            </w:r>
                            <w:proofErr w:type="spellEnd"/>
                            <w:r>
                              <w:rPr>
                                <w:b/>
                                <w:sz w:val="18"/>
                                <w:szCs w:val="18"/>
                              </w:rPr>
                              <w:t xml:space="preserve"> S 32</w:t>
                            </w:r>
                          </w:p>
                          <w:p w:rsidR="00317ED5" w:rsidRDefault="00317ED5" w:rsidP="00317ED5">
                            <w:pPr>
                              <w:rPr>
                                <w:sz w:val="18"/>
                                <w:szCs w:val="18"/>
                              </w:rPr>
                            </w:pPr>
                          </w:p>
                          <w:p w:rsidR="00317ED5" w:rsidRDefault="00317ED5" w:rsidP="00317ED5">
                            <w:pPr>
                              <w:rPr>
                                <w:sz w:val="18"/>
                                <w:szCs w:val="18"/>
                              </w:rPr>
                            </w:pPr>
                            <w:r>
                              <w:rPr>
                                <w:sz w:val="18"/>
                                <w:szCs w:val="18"/>
                              </w:rPr>
                              <w:t>Mit den S 32 Modellen baut Fiorentini Industrie Kehrmaschinen für den professionellen Einsatz. Speziell in den Schwerindustriellen Bereichen, Bahnhöfen, Flughäfen, Logistik und in Betrieben werden diese Maschinen eingesetzt. Dank Ihrem Direktkehrprinzip arbeiten die Maschinen besonders effizient und kostengünstig.</w:t>
                            </w:r>
                          </w:p>
                          <w:p w:rsidR="00317ED5" w:rsidRDefault="00317ED5" w:rsidP="00317ED5">
                            <w:pPr>
                              <w:rPr>
                                <w:sz w:val="18"/>
                                <w:szCs w:val="18"/>
                              </w:rPr>
                            </w:pPr>
                          </w:p>
                          <w:p w:rsidR="00317ED5" w:rsidRDefault="00317ED5" w:rsidP="00317ED5">
                            <w:pPr>
                              <w:rPr>
                                <w:sz w:val="18"/>
                                <w:szCs w:val="18"/>
                              </w:rPr>
                            </w:pPr>
                            <w:r>
                              <w:rPr>
                                <w:sz w:val="18"/>
                                <w:szCs w:val="18"/>
                              </w:rPr>
                              <w:t xml:space="preserve">Die Besonderheit der Maschinen liegt in der Arbeitsbreite von 110/140 cm sowie  in Verbindung mit dem großen 220 Liter Behältervolumen, dadurch bietet sich eine sehr hohe Arbeitsleistung.  </w:t>
                            </w:r>
                          </w:p>
                          <w:p w:rsidR="00317ED5" w:rsidRDefault="00317ED5" w:rsidP="00317ED5">
                            <w:pPr>
                              <w:rPr>
                                <w:sz w:val="18"/>
                                <w:szCs w:val="18"/>
                              </w:rPr>
                            </w:pPr>
                          </w:p>
                          <w:p w:rsidR="00317ED5" w:rsidRDefault="00317ED5" w:rsidP="00317ED5">
                            <w:pPr>
                              <w:rPr>
                                <w:sz w:val="18"/>
                                <w:szCs w:val="18"/>
                              </w:rPr>
                            </w:pPr>
                            <w:r>
                              <w:rPr>
                                <w:sz w:val="18"/>
                                <w:szCs w:val="18"/>
                              </w:rPr>
                              <w:t>Die verwendeten Materialien entsprechen höchsten Anforderungen, dies unterstreicht die hohe Wirtschaftlichkeit. Die intuitive Bedienbarkeit macht den Einsatz für den Nutzer angenehm und effizient. Das übersichtliche Bedienpult ist ergonomisch gestaltet. Nahezu alle Funktionen sind hydraulisch gesteuert oder mechanisch betrieben. Es gibt keine Elektronik in den Maschinen was den Wartungsaufwand deutlich reduziert.</w:t>
                            </w:r>
                          </w:p>
                          <w:p w:rsidR="00317ED5" w:rsidRDefault="00317ED5" w:rsidP="00317ED5">
                            <w:pPr>
                              <w:rPr>
                                <w:sz w:val="18"/>
                                <w:szCs w:val="18"/>
                              </w:rPr>
                            </w:pPr>
                          </w:p>
                          <w:p w:rsidR="00317ED5" w:rsidRDefault="00317ED5" w:rsidP="00317ED5">
                            <w:pPr>
                              <w:rPr>
                                <w:sz w:val="18"/>
                                <w:szCs w:val="18"/>
                              </w:rPr>
                            </w:pPr>
                            <w:r>
                              <w:rPr>
                                <w:sz w:val="18"/>
                                <w:szCs w:val="18"/>
                              </w:rPr>
                              <w:t>Die hohen Flächenleistungen von 6.600 bis 11.200 qm/h und die Laufzeiten von bis zu 3,5 h im Batteriebetrieb sprechen für diese Maschinen. Die Dieselversionen können professionell auch im 3-Schicht Betrieb eingesetzt werden.</w:t>
                            </w:r>
                          </w:p>
                          <w:p w:rsidR="00317ED5" w:rsidRDefault="00317ED5" w:rsidP="00317ED5">
                            <w:pPr>
                              <w:rPr>
                                <w:sz w:val="18"/>
                                <w:szCs w:val="18"/>
                              </w:rPr>
                            </w:pPr>
                            <w:r>
                              <w:rPr>
                                <w:sz w:val="18"/>
                                <w:szCs w:val="18"/>
                              </w:rPr>
                              <w:t xml:space="preserve">Die Maschinen können mit zahlreichen Optionen aufgerüstet werden. Front-/Heckbeleuchtung, Fahrerschutzdach, </w:t>
                            </w:r>
                            <w:proofErr w:type="spellStart"/>
                            <w:r>
                              <w:rPr>
                                <w:sz w:val="18"/>
                                <w:szCs w:val="18"/>
                              </w:rPr>
                              <w:t>uvm</w:t>
                            </w:r>
                            <w:proofErr w:type="spellEnd"/>
                            <w:r>
                              <w:rPr>
                                <w:sz w:val="18"/>
                                <w:szCs w:val="18"/>
                              </w:rPr>
                              <w:t xml:space="preserve">. </w:t>
                            </w:r>
                          </w:p>
                          <w:p w:rsidR="00317ED5" w:rsidRDefault="00317ED5" w:rsidP="00317ED5">
                            <w:pPr>
                              <w:rPr>
                                <w:sz w:val="18"/>
                                <w:szCs w:val="18"/>
                              </w:rPr>
                            </w:pPr>
                          </w:p>
                          <w:p w:rsidR="00317ED5" w:rsidRDefault="00317ED5" w:rsidP="00317ED5">
                            <w:pPr>
                              <w:rPr>
                                <w:sz w:val="18"/>
                                <w:szCs w:val="18"/>
                              </w:rPr>
                            </w:pPr>
                            <w:r>
                              <w:rPr>
                                <w:sz w:val="18"/>
                                <w:szCs w:val="18"/>
                              </w:rPr>
                              <w:t>Für den Einsatz bei Feuchtigkeit empfiehlt sich der optionale GREEN Filter, dieser ist auch bei Nässe einsetzbar und filtert nochmals</w:t>
                            </w:r>
                          </w:p>
                          <w:p w:rsidR="00317ED5" w:rsidRDefault="00317ED5" w:rsidP="00317ED5">
                            <w:pPr>
                              <w:rPr>
                                <w:sz w:val="18"/>
                                <w:szCs w:val="18"/>
                              </w:rPr>
                            </w:pPr>
                            <w:r>
                              <w:rPr>
                                <w:sz w:val="18"/>
                                <w:szCs w:val="18"/>
                              </w:rPr>
                              <w:t xml:space="preserve">feiner als der Standard Polyester Vlies Filter. Beide filtern dauerhaft Zement- und Feinstäube. </w:t>
                            </w:r>
                          </w:p>
                          <w:p w:rsidR="00317ED5" w:rsidRDefault="00317ED5" w:rsidP="00317ED5">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2" o:spid="_x0000_s1036" type="#_x0000_t202" style="position:absolute;margin-left:-11.45pt;margin-top:151.75pt;width:500.4pt;height:22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" fillcolor="window" stroked="f" strokeweight=".5pt">
                <v:textbox>
                  <w:txbxContent>
                    <w:p w:rsidR="00317ED5" w:rsidRDefault="00317ED5" w:rsidP="00317ED5">
                      <w:pPr>
                        <w:rPr>
                          <w:b/>
                          <w:sz w:val="18"/>
                          <w:szCs w:val="18"/>
                        </w:rPr>
                      </w:pPr>
                      <w:proofErr w:type="spellStart"/>
                      <w:r>
                        <w:rPr>
                          <w:b/>
                          <w:sz w:val="18"/>
                          <w:szCs w:val="18"/>
                        </w:rPr>
                        <w:t>Industry</w:t>
                      </w:r>
                      <w:proofErr w:type="spellEnd"/>
                      <w:r>
                        <w:rPr>
                          <w:b/>
                          <w:sz w:val="18"/>
                          <w:szCs w:val="18"/>
                        </w:rPr>
                        <w:t xml:space="preserve"> S 32</w:t>
                      </w:r>
                    </w:p>
                    <w:p w:rsidR="00317ED5" w:rsidRDefault="00317ED5" w:rsidP="00317ED5">
                      <w:pPr>
                        <w:rPr>
                          <w:sz w:val="18"/>
                          <w:szCs w:val="18"/>
                        </w:rPr>
                      </w:pPr>
                    </w:p>
                    <w:p w:rsidR="00317ED5" w:rsidRDefault="00317ED5" w:rsidP="00317ED5">
                      <w:pPr>
                        <w:rPr>
                          <w:sz w:val="18"/>
                          <w:szCs w:val="18"/>
                        </w:rPr>
                      </w:pPr>
                      <w:r>
                        <w:rPr>
                          <w:sz w:val="18"/>
                          <w:szCs w:val="18"/>
                        </w:rPr>
                        <w:t>Mit den S 32 Modellen baut Fiorentini Industrie Kehrmaschinen für den professionellen Einsatz. Speziell in den Schwerindustriellen Bereichen, Bahnhöfen, Flughäfen, Logistik und in Betrieben werden diese Maschinen eingesetzt. Dank Ihrem Direktkehrprinzip arbeiten die Maschinen besonders effizient und kostengünstig.</w:t>
                      </w:r>
                    </w:p>
                    <w:p w:rsidR="00317ED5" w:rsidRDefault="00317ED5" w:rsidP="00317ED5">
                      <w:pPr>
                        <w:rPr>
                          <w:sz w:val="18"/>
                          <w:szCs w:val="18"/>
                        </w:rPr>
                      </w:pPr>
                    </w:p>
                    <w:p w:rsidR="00317ED5" w:rsidRDefault="00317ED5" w:rsidP="00317ED5">
                      <w:pPr>
                        <w:rPr>
                          <w:sz w:val="18"/>
                          <w:szCs w:val="18"/>
                        </w:rPr>
                      </w:pPr>
                      <w:r>
                        <w:rPr>
                          <w:sz w:val="18"/>
                          <w:szCs w:val="18"/>
                        </w:rPr>
                        <w:t xml:space="preserve">Die Besonderheit der Maschinen liegt in der Arbeitsbreite von 110/140 cm sowie  in Verbindung mit dem großen 220 Liter Behältervolumen, dadurch bietet sich eine sehr hohe Arbeitsleistung.  </w:t>
                      </w:r>
                    </w:p>
                    <w:p w:rsidR="00317ED5" w:rsidRDefault="00317ED5" w:rsidP="00317ED5">
                      <w:pPr>
                        <w:rPr>
                          <w:sz w:val="18"/>
                          <w:szCs w:val="18"/>
                        </w:rPr>
                      </w:pPr>
                    </w:p>
                    <w:p w:rsidR="00317ED5" w:rsidRDefault="00317ED5" w:rsidP="00317ED5">
                      <w:pPr>
                        <w:rPr>
                          <w:sz w:val="18"/>
                          <w:szCs w:val="18"/>
                        </w:rPr>
                      </w:pPr>
                      <w:r>
                        <w:rPr>
                          <w:sz w:val="18"/>
                          <w:szCs w:val="18"/>
                        </w:rPr>
                        <w:t>Die verwendeten Materialien entsprechen höchsten Anforderungen, dies unterstreicht die hohe Wirtschaftlichkeit. Die intuitive Bedienbarkeit macht den Einsatz für den Nutzer angenehm und effizient. Das übersichtliche Bedienpult ist ergonomisch gestaltet. Nahezu alle Funktionen sind hydraulisch gesteuert oder mechanisch betrieben. Es gibt keine Elektronik in den Maschinen was den Wartungsaufwand deutlich reduziert.</w:t>
                      </w:r>
                    </w:p>
                    <w:p w:rsidR="00317ED5" w:rsidRDefault="00317ED5" w:rsidP="00317ED5">
                      <w:pPr>
                        <w:rPr>
                          <w:sz w:val="18"/>
                          <w:szCs w:val="18"/>
                        </w:rPr>
                      </w:pPr>
                    </w:p>
                    <w:p w:rsidR="00317ED5" w:rsidRDefault="00317ED5" w:rsidP="00317ED5">
                      <w:pPr>
                        <w:rPr>
                          <w:sz w:val="18"/>
                          <w:szCs w:val="18"/>
                        </w:rPr>
                      </w:pPr>
                      <w:r>
                        <w:rPr>
                          <w:sz w:val="18"/>
                          <w:szCs w:val="18"/>
                        </w:rPr>
                        <w:t>Die hohen Flächenleistungen von 6.600 bis 11.200 qm/h und die Laufzeiten von bis zu 3,5 h im Batteriebetrieb sprechen für diese Maschinen. Die Dieselversionen können professionell auch im 3-Schicht Betrieb eingesetzt werden.</w:t>
                      </w:r>
                    </w:p>
                    <w:p w:rsidR="00317ED5" w:rsidRDefault="00317ED5" w:rsidP="00317ED5">
                      <w:pPr>
                        <w:rPr>
                          <w:sz w:val="18"/>
                          <w:szCs w:val="18"/>
                        </w:rPr>
                      </w:pPr>
                      <w:r>
                        <w:rPr>
                          <w:sz w:val="18"/>
                          <w:szCs w:val="18"/>
                        </w:rPr>
                        <w:t xml:space="preserve">Die Maschinen können mit zahlreichen Optionen aufgerüstet werden. Front-/Heckbeleuchtung, Fahrerschutzdach, </w:t>
                      </w:r>
                      <w:proofErr w:type="spellStart"/>
                      <w:r>
                        <w:rPr>
                          <w:sz w:val="18"/>
                          <w:szCs w:val="18"/>
                        </w:rPr>
                        <w:t>uvm</w:t>
                      </w:r>
                      <w:proofErr w:type="spellEnd"/>
                      <w:r>
                        <w:rPr>
                          <w:sz w:val="18"/>
                          <w:szCs w:val="18"/>
                        </w:rPr>
                        <w:t xml:space="preserve">. </w:t>
                      </w:r>
                    </w:p>
                    <w:p w:rsidR="00317ED5" w:rsidRDefault="00317ED5" w:rsidP="00317ED5">
                      <w:pPr>
                        <w:rPr>
                          <w:sz w:val="18"/>
                          <w:szCs w:val="18"/>
                        </w:rPr>
                      </w:pPr>
                    </w:p>
                    <w:p w:rsidR="00317ED5" w:rsidRDefault="00317ED5" w:rsidP="00317ED5">
                      <w:pPr>
                        <w:rPr>
                          <w:sz w:val="18"/>
                          <w:szCs w:val="18"/>
                        </w:rPr>
                      </w:pPr>
                      <w:r>
                        <w:rPr>
                          <w:sz w:val="18"/>
                          <w:szCs w:val="18"/>
                        </w:rPr>
                        <w:t>Für den Einsatz bei Feuchtigkeit empfiehlt sich der optionale GREEN Filter, dieser ist auch bei Nässe einsetzbar und filtert nochmals</w:t>
                      </w:r>
                    </w:p>
                    <w:p w:rsidR="00317ED5" w:rsidRDefault="00317ED5" w:rsidP="00317ED5">
                      <w:pPr>
                        <w:rPr>
                          <w:sz w:val="18"/>
                          <w:szCs w:val="18"/>
                        </w:rPr>
                      </w:pPr>
                      <w:r>
                        <w:rPr>
                          <w:sz w:val="18"/>
                          <w:szCs w:val="18"/>
                        </w:rPr>
                        <w:t xml:space="preserve">feiner als der Standard Polyester Vlies Filter. Beide filtern dauerhaft Zement- und Feinstäube. </w:t>
                      </w:r>
                    </w:p>
                    <w:p w:rsidR="00317ED5" w:rsidRDefault="00317ED5" w:rsidP="00317ED5">
                      <w:pPr>
                        <w:jc w:val="both"/>
                        <w:rPr>
                          <w:sz w:val="18"/>
                          <w:szCs w:val="18"/>
                        </w:rPr>
                      </w:pP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-145415</wp:posOffset>
                </wp:positionH>
                <wp:positionV relativeFrom="paragraph">
                  <wp:posOffset>4790440</wp:posOffset>
                </wp:positionV>
                <wp:extent cx="6301740" cy="4168140"/>
                <wp:effectExtent l="0" t="0" r="3810" b="3810"/>
                <wp:wrapNone/>
                <wp:docPr id="1383" name="Textfeld 1383"/>
                <wp:cNvGraphicFramePr/>
                <a:graphic xmlns:a="http://schemas.openxmlformats.org/drawingml/2006/main">
                  <a:graphicData uri="http://schemas.microsoft.com/office/word/2010/wordprocessingShape">
                    <wps:wsp>
                      <wps:cNvSpPr txBox="1"/>
                      <wps:spPr>
                        <a:xfrm>
                          <a:off x="0" y="0"/>
                          <a:ext cx="6301740" cy="4168140"/>
                        </a:xfrm>
                        <a:prstGeom prst="rect">
                          <a:avLst/>
                        </a:prstGeom>
                        <a:solidFill>
                          <a:sysClr val="window" lastClr="FFFFFF"/>
                        </a:solidFill>
                        <a:ln w="6350">
                          <a:noFill/>
                        </a:ln>
                        <a:effectLst/>
                      </wps:spPr>
                      <wps:txbx>
                        <w:txbxContent>
                          <w:p w:rsidR="00317ED5" w:rsidRDefault="00317ED5" w:rsidP="00317ED5">
                            <w:pPr>
                              <w:rPr>
                                <w:b/>
                                <w:sz w:val="18"/>
                                <w:szCs w:val="18"/>
                              </w:rPr>
                            </w:pPr>
                            <w:r>
                              <w:rPr>
                                <w:b/>
                                <w:sz w:val="18"/>
                                <w:szCs w:val="18"/>
                              </w:rPr>
                              <w:t>Technische Daten</w:t>
                            </w:r>
                          </w:p>
                          <w:p w:rsidR="00317ED5" w:rsidRDefault="00317ED5" w:rsidP="00317ED5">
                            <w:pPr>
                              <w:rPr>
                                <w:sz w:val="18"/>
                                <w:szCs w:val="18"/>
                              </w:rPr>
                            </w:pPr>
                          </w:p>
                          <w:tbl>
                            <w:tblPr>
                              <w:tblStyle w:val="Tabellenraster20"/>
                              <w:tblW w:w="9744" w:type="dxa"/>
                              <w:tblLayout w:type="fixed"/>
                              <w:tblLook w:val="04A0" w:firstRow="1" w:lastRow="0" w:firstColumn="1" w:lastColumn="0" w:noHBand="0" w:noVBand="1"/>
                            </w:tblPr>
                            <w:tblGrid>
                              <w:gridCol w:w="3509"/>
                              <w:gridCol w:w="1418"/>
                              <w:gridCol w:w="2409"/>
                              <w:gridCol w:w="2408"/>
                            </w:tblGrid>
                            <w:tr w:rsidR="00317ED5">
                              <w:trPr>
                                <w:trHeight w:val="368"/>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b/>
                                      <w:sz w:val="18"/>
                                      <w:szCs w:val="18"/>
                                    </w:rPr>
                                  </w:pPr>
                                  <w:r>
                                    <w:rPr>
                                      <w:rFonts w:asciiTheme="minorHAnsi" w:hAnsiTheme="minorHAnsi" w:cs="Arial"/>
                                      <w:b/>
                                      <w:sz w:val="18"/>
                                      <w:szCs w:val="18"/>
                                    </w:rPr>
                                    <w:t>Modell</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b/>
                                      <w:sz w:val="18"/>
                                      <w:szCs w:val="18"/>
                                    </w:rPr>
                                  </w:pPr>
                                  <w:r>
                                    <w:rPr>
                                      <w:rFonts w:asciiTheme="minorHAnsi" w:hAnsiTheme="minorHAnsi" w:cs="Arial"/>
                                      <w:b/>
                                      <w:sz w:val="18"/>
                                      <w:szCs w:val="18"/>
                                    </w:rPr>
                                    <w:t>S 32 B</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b/>
                                      <w:sz w:val="18"/>
                                      <w:szCs w:val="18"/>
                                    </w:rPr>
                                  </w:pPr>
                                  <w:r>
                                    <w:rPr>
                                      <w:rFonts w:asciiTheme="minorHAnsi" w:hAnsiTheme="minorHAnsi" w:cs="Arial"/>
                                      <w:b/>
                                      <w:sz w:val="18"/>
                                      <w:szCs w:val="18"/>
                                    </w:rPr>
                                    <w:t>S 32 D</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Kehrbreite mit 1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Kehrbreite mit 2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1400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1400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Größe Hauptkehrwalze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280 x 780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280 x 780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Größe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550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550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theor. Flächenleistung</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qm/h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8400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11200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Kehrgutbehälter Volumen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Liter</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220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220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Hochentleerung</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1300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1300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Grobschmutzklappe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Filterfläche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qm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Filterart – Polyester Vlies</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Taschenfilter</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Taschenfilter</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Arbeits- /Fahrgeschwindigkeit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km/h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0 – 6</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0 – 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Steigfähigkeit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Lautstärkepegel</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dB/A</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Wendekreis</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1560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1560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Saugmotor für Filterelement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Watt</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250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250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Autonomie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3,5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Antriebs-/ Lenkachse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Hinterrad</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Hinterrad</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Motorkühlung</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Luftgekühlt</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Treibstoff / Batterieleistung</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 x 6V/330Ah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 xml:space="preserve">Diesel, </w:t>
                                  </w:r>
                                  <w:proofErr w:type="spellStart"/>
                                  <w:r>
                                    <w:rPr>
                                      <w:rFonts w:asciiTheme="minorHAnsi" w:hAnsiTheme="minorHAnsi" w:cs="Arial"/>
                                      <w:sz w:val="18"/>
                                      <w:szCs w:val="18"/>
                                    </w:rPr>
                                    <w:t>Lombardini</w:t>
                                  </w:r>
                                  <w:proofErr w:type="spellEnd"/>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Antrieb Seitenbesen / Hauptkehrwalze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Fahrantrieb / Lenkung  / Bremse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Abmessungen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1.837 x 1.080 x 1.365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1.837 x 1.080 x 1.365</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Gewicht Maschine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kg</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620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612</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Gewicht Batterie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kg</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480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r>
                          </w:tbl>
                          <w:p w:rsidR="00317ED5" w:rsidRDefault="00317ED5" w:rsidP="00317E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3" o:spid="_x0000_s1037" type="#_x0000_t202" style="position:absolute;margin-left:-11.45pt;margin-top:377.2pt;width:496.2pt;height:32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" fillcolor="window" stroked="f" strokeweight=".5pt">
                <v:textbox>
                  <w:txbxContent>
                    <w:p w:rsidR="00317ED5" w:rsidRDefault="00317ED5" w:rsidP="00317ED5">
                      <w:pPr>
                        <w:rPr>
                          <w:b/>
                          <w:sz w:val="18"/>
                          <w:szCs w:val="18"/>
                        </w:rPr>
                      </w:pPr>
                      <w:r>
                        <w:rPr>
                          <w:b/>
                          <w:sz w:val="18"/>
                          <w:szCs w:val="18"/>
                        </w:rPr>
                        <w:t>Technische Daten</w:t>
                      </w:r>
                    </w:p>
                    <w:p w:rsidR="00317ED5" w:rsidRDefault="00317ED5" w:rsidP="00317ED5">
                      <w:pPr>
                        <w:rPr>
                          <w:sz w:val="18"/>
                          <w:szCs w:val="18"/>
                        </w:rPr>
                      </w:pPr>
                    </w:p>
                    <w:tbl>
                      <w:tblPr>
                        <w:tblStyle w:val="Tabellenraster20"/>
                        <w:tblW w:w="9744" w:type="dxa"/>
                        <w:tblLayout w:type="fixed"/>
                        <w:tblLook w:val="04A0" w:firstRow="1" w:lastRow="0" w:firstColumn="1" w:lastColumn="0" w:noHBand="0" w:noVBand="1"/>
                      </w:tblPr>
                      <w:tblGrid>
                        <w:gridCol w:w="3509"/>
                        <w:gridCol w:w="1418"/>
                        <w:gridCol w:w="2409"/>
                        <w:gridCol w:w="2408"/>
                      </w:tblGrid>
                      <w:tr w:rsidR="00317ED5">
                        <w:trPr>
                          <w:trHeight w:val="368"/>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b/>
                                <w:sz w:val="18"/>
                                <w:szCs w:val="18"/>
                              </w:rPr>
                            </w:pPr>
                            <w:r>
                              <w:rPr>
                                <w:rFonts w:asciiTheme="minorHAnsi" w:hAnsiTheme="minorHAnsi" w:cs="Arial"/>
                                <w:b/>
                                <w:sz w:val="18"/>
                                <w:szCs w:val="18"/>
                              </w:rPr>
                              <w:t>Modell</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b/>
                                <w:sz w:val="18"/>
                                <w:szCs w:val="18"/>
                              </w:rPr>
                            </w:pPr>
                            <w:r>
                              <w:rPr>
                                <w:rFonts w:asciiTheme="minorHAnsi" w:hAnsiTheme="minorHAnsi" w:cs="Arial"/>
                                <w:b/>
                                <w:sz w:val="18"/>
                                <w:szCs w:val="18"/>
                              </w:rPr>
                              <w:t>S 32 B</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b/>
                                <w:sz w:val="18"/>
                                <w:szCs w:val="18"/>
                              </w:rPr>
                            </w:pPr>
                            <w:r>
                              <w:rPr>
                                <w:rFonts w:asciiTheme="minorHAnsi" w:hAnsiTheme="minorHAnsi" w:cs="Arial"/>
                                <w:b/>
                                <w:sz w:val="18"/>
                                <w:szCs w:val="18"/>
                              </w:rPr>
                              <w:t>S 32 D</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Kehrbreite mit 1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Kehrbreite mit 2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1400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1400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Größe Hauptkehrwalze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280 x 780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280 x 780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Größe Seitenbesen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550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Ø 550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theor. Flächenleistung</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qm/h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8400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11200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Kehrgutbehälter Volumen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Liter</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220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220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Hochentleerung</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1300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1300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Grobschmutzklappe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Filterfläche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qm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Filterart – Polyester Vlies</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Taschenfilter</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Taschenfilter</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Arbeits- /Fahrgeschwindigkeit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km/h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0 – 6</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0 – 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Steigfähigkeit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Lautstärkepegel</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dB/A</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88</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Wendekreis</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1560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1560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Saugmotor für Filterelement</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Watt</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250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250</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Autonomie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3,5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Antriebs-/ Lenkachse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Hinterrad</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Hinterrad</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Motorkühlung</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Luftgekühlt</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Treibstoff / Batterieleistung</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 x 6V/330Ah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 xml:space="preserve">Diesel, </w:t>
                            </w:r>
                            <w:proofErr w:type="spellStart"/>
                            <w:r>
                              <w:rPr>
                                <w:rFonts w:asciiTheme="minorHAnsi" w:hAnsiTheme="minorHAnsi" w:cs="Arial"/>
                                <w:sz w:val="18"/>
                                <w:szCs w:val="18"/>
                              </w:rPr>
                              <w:t>Lombardini</w:t>
                            </w:r>
                            <w:proofErr w:type="spellEnd"/>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Antrieb Seitenbesen / Hauptkehrwalze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0"/>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Fahrantrieb / Lenkung  / Bremse</w:t>
                            </w:r>
                          </w:p>
                        </w:tc>
                        <w:tc>
                          <w:tcPr>
                            <w:tcW w:w="1418" w:type="dxa"/>
                            <w:tcBorders>
                              <w:top w:val="single" w:sz="4" w:space="0" w:color="auto"/>
                              <w:left w:val="single" w:sz="4" w:space="0" w:color="auto"/>
                              <w:bottom w:val="single" w:sz="4" w:space="0" w:color="auto"/>
                              <w:right w:val="single" w:sz="4" w:space="0" w:color="auto"/>
                            </w:tcBorders>
                          </w:tcPr>
                          <w:p w:rsidR="00317ED5" w:rsidRDefault="00317ED5">
                            <w:pPr>
                              <w:jc w:val="center"/>
                              <w:rPr>
                                <w:rFonts w:asciiTheme="minorHAnsi" w:hAnsiTheme="minorHAnsi" w:cs="Arial"/>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Hydraulisch</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Abmessungen</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mm</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1.837 x 1.080 x 1.365</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1.837 x 1.080 x 1.365</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Gewicht Maschine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kg</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620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612</w:t>
                            </w:r>
                          </w:p>
                        </w:tc>
                      </w:tr>
                      <w:tr w:rsidR="00317ED5">
                        <w:trPr>
                          <w:trHeight w:val="224"/>
                        </w:trPr>
                        <w:tc>
                          <w:tcPr>
                            <w:tcW w:w="3510" w:type="dxa"/>
                            <w:tcBorders>
                              <w:top w:val="single" w:sz="4" w:space="0" w:color="auto"/>
                              <w:left w:val="single" w:sz="4" w:space="0" w:color="auto"/>
                              <w:bottom w:val="single" w:sz="4" w:space="0" w:color="auto"/>
                              <w:right w:val="single" w:sz="4" w:space="0" w:color="auto"/>
                            </w:tcBorders>
                            <w:hideMark/>
                          </w:tcPr>
                          <w:p w:rsidR="00317ED5" w:rsidRDefault="00317ED5">
                            <w:pPr>
                              <w:rPr>
                                <w:rFonts w:asciiTheme="minorHAnsi" w:hAnsiTheme="minorHAnsi" w:cs="Arial"/>
                                <w:sz w:val="18"/>
                                <w:szCs w:val="18"/>
                              </w:rPr>
                            </w:pPr>
                            <w:r>
                              <w:rPr>
                                <w:rFonts w:asciiTheme="minorHAnsi" w:hAnsiTheme="minorHAnsi" w:cs="Arial"/>
                                <w:sz w:val="18"/>
                                <w:szCs w:val="18"/>
                              </w:rPr>
                              <w:t>Gewicht Batterie</w:t>
                            </w:r>
                          </w:p>
                        </w:tc>
                        <w:tc>
                          <w:tcPr>
                            <w:tcW w:w="1418"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kg</w:t>
                            </w:r>
                          </w:p>
                        </w:tc>
                        <w:tc>
                          <w:tcPr>
                            <w:tcW w:w="2410"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480</w:t>
                            </w:r>
                          </w:p>
                        </w:tc>
                        <w:tc>
                          <w:tcPr>
                            <w:tcW w:w="2409" w:type="dxa"/>
                            <w:tcBorders>
                              <w:top w:val="single" w:sz="4" w:space="0" w:color="auto"/>
                              <w:left w:val="single" w:sz="4" w:space="0" w:color="auto"/>
                              <w:bottom w:val="single" w:sz="4" w:space="0" w:color="auto"/>
                              <w:right w:val="single" w:sz="4" w:space="0" w:color="auto"/>
                            </w:tcBorders>
                            <w:hideMark/>
                          </w:tcPr>
                          <w:p w:rsidR="00317ED5" w:rsidRDefault="00317ED5">
                            <w:pPr>
                              <w:jc w:val="center"/>
                              <w:rPr>
                                <w:rFonts w:asciiTheme="minorHAnsi" w:hAnsiTheme="minorHAnsi" w:cs="Arial"/>
                                <w:sz w:val="18"/>
                                <w:szCs w:val="18"/>
                              </w:rPr>
                            </w:pPr>
                            <w:r>
                              <w:rPr>
                                <w:rFonts w:asciiTheme="minorHAnsi" w:hAnsiTheme="minorHAnsi" w:cs="Arial"/>
                                <w:sz w:val="18"/>
                                <w:szCs w:val="18"/>
                              </w:rPr>
                              <w:t>-</w:t>
                            </w:r>
                          </w:p>
                        </w:tc>
                      </w:tr>
                    </w:tbl>
                    <w:p w:rsidR="00317ED5" w:rsidRDefault="00317ED5" w:rsidP="00317ED5">
                      <w:pPr>
                        <w:rPr>
                          <w:sz w:val="18"/>
                          <w:szCs w:val="18"/>
                        </w:rPr>
                      </w:pPr>
                    </w:p>
                  </w:txbxContent>
                </v:textbox>
              </v:shape>
            </w:pict>
          </mc:Fallback>
        </mc:AlternateContent>
      </w: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tabs>
          <w:tab w:val="left" w:pos="5064"/>
        </w:tabs>
        <w:rPr>
          <w:sz w:val="4"/>
          <w:szCs w:val="4"/>
        </w:rPr>
      </w:pPr>
      <w:r>
        <w:rPr>
          <w:sz w:val="28"/>
          <w:szCs w:val="28"/>
        </w:rPr>
        <w:tab/>
      </w:r>
    </w:p>
    <w:p w:rsidR="00317ED5" w:rsidRDefault="00317ED5" w:rsidP="00317ED5">
      <w:pPr>
        <w:tabs>
          <w:tab w:val="left" w:pos="5064"/>
        </w:tabs>
        <w:rPr>
          <w:sz w:val="4"/>
          <w:szCs w:val="4"/>
        </w:rPr>
      </w:pPr>
    </w:p>
    <w:p w:rsidR="00317ED5" w:rsidRDefault="00317ED5" w:rsidP="00317ED5">
      <w:pPr>
        <w:tabs>
          <w:tab w:val="left" w:pos="5064"/>
        </w:tabs>
        <w:rPr>
          <w:sz w:val="4"/>
          <w:szCs w:val="4"/>
        </w:rPr>
      </w:pPr>
    </w:p>
    <w:p w:rsidR="00317ED5" w:rsidRDefault="00317ED5" w:rsidP="00317ED5">
      <w:pPr>
        <w:tabs>
          <w:tab w:val="left" w:pos="5064"/>
        </w:tabs>
        <w:rPr>
          <w:sz w:val="4"/>
          <w:szCs w:val="4"/>
        </w:rPr>
      </w:pPr>
    </w:p>
    <w:p w:rsidR="00317ED5" w:rsidRDefault="00317ED5" w:rsidP="00317ED5">
      <w:pPr>
        <w:tabs>
          <w:tab w:val="left" w:pos="5064"/>
        </w:tabs>
        <w:rPr>
          <w:sz w:val="28"/>
          <w:szCs w:val="28"/>
        </w:rPr>
      </w:pPr>
      <w:r>
        <w:rPr>
          <w:sz w:val="4"/>
          <w:szCs w:val="4"/>
        </w:rPr>
        <w:tab/>
      </w:r>
    </w:p>
    <w:p w:rsidR="00317ED5" w:rsidRDefault="00317ED5" w:rsidP="00317ED5">
      <w:pPr>
        <w:tabs>
          <w:tab w:val="left" w:pos="6432"/>
        </w:tabs>
        <w:rPr>
          <w:sz w:val="28"/>
          <w:szCs w:val="28"/>
        </w:rPr>
      </w:pPr>
      <w:r>
        <w:rPr>
          <w:sz w:val="28"/>
          <w:szCs w:val="28"/>
        </w:rPr>
        <w:tab/>
      </w:r>
    </w:p>
    <w:p w:rsidR="00317ED5" w:rsidRDefault="00317ED5" w:rsidP="00317ED5">
      <w:pPr>
        <w:rPr>
          <w:sz w:val="28"/>
          <w:szCs w:val="28"/>
        </w:rPr>
      </w:pPr>
    </w:p>
    <w:p w:rsidR="00317ED5" w:rsidRDefault="00317ED5" w:rsidP="00317ED5">
      <w:pPr>
        <w:jc w:val="center"/>
        <w:rPr>
          <w:sz w:val="28"/>
          <w:szCs w:val="28"/>
        </w:rPr>
      </w:pPr>
    </w:p>
    <w:p w:rsidR="00317ED5" w:rsidRDefault="00317ED5" w:rsidP="00317ED5">
      <w:pPr>
        <w:jc w:val="center"/>
        <w:rPr>
          <w:sz w:val="28"/>
          <w:szCs w:val="28"/>
        </w:rPr>
      </w:pPr>
    </w:p>
    <w:p w:rsidR="00317ED5" w:rsidRDefault="00317ED5" w:rsidP="00317ED5">
      <w:pPr>
        <w:tabs>
          <w:tab w:val="left" w:pos="6264"/>
        </w:tabs>
        <w:rPr>
          <w:sz w:val="28"/>
          <w:szCs w:val="28"/>
        </w:rPr>
      </w:pPr>
      <w:r>
        <w:rPr>
          <w:sz w:val="28"/>
          <w:szCs w:val="28"/>
        </w:rPr>
        <w:tab/>
      </w:r>
    </w:p>
    <w:p w:rsidR="00317ED5" w:rsidRDefault="00317ED5" w:rsidP="00317ED5">
      <w:pPr>
        <w:ind w:left="-426"/>
        <w:rPr>
          <w:b/>
          <w:sz w:val="28"/>
          <w:szCs w:val="28"/>
        </w:rPr>
      </w:pPr>
    </w:p>
    <w:p w:rsidR="00317ED5" w:rsidRDefault="00317ED5" w:rsidP="00317ED5">
      <w:pPr>
        <w:ind w:left="-426"/>
        <w:rPr>
          <w:b/>
          <w:sz w:val="28"/>
          <w:szCs w:val="28"/>
        </w:rPr>
      </w:pPr>
    </w:p>
    <w:p w:rsidR="00317ED5" w:rsidRDefault="00317ED5" w:rsidP="00317ED5">
      <w:pPr>
        <w:ind w:left="-426"/>
        <w:rPr>
          <w:b/>
          <w:sz w:val="28"/>
          <w:szCs w:val="28"/>
        </w:rPr>
      </w:pPr>
    </w:p>
    <w:p w:rsidR="00317ED5" w:rsidRDefault="00317ED5" w:rsidP="00317ED5">
      <w:pPr>
        <w:tabs>
          <w:tab w:val="left" w:pos="888"/>
        </w:tabs>
        <w:rPr>
          <w:b/>
          <w:sz w:val="28"/>
          <w:szCs w:val="28"/>
        </w:rPr>
      </w:pPr>
      <w:r>
        <w:rPr>
          <w:noProof/>
          <w:lang w:eastAsia="de-DE"/>
        </w:rPr>
        <w:lastRenderedPageBreak/>
        <mc:AlternateContent>
          <mc:Choice Requires="wps">
            <w:drawing>
              <wp:anchor distT="0" distB="0" distL="114300" distR="114300" simplePos="0" relativeHeight="251695104" behindDoc="0" locked="0" layoutInCell="1" allowOverlap="1">
                <wp:simplePos x="0" y="0"/>
                <wp:positionH relativeFrom="column">
                  <wp:posOffset>-61595</wp:posOffset>
                </wp:positionH>
                <wp:positionV relativeFrom="paragraph">
                  <wp:posOffset>-497205</wp:posOffset>
                </wp:positionV>
                <wp:extent cx="1988820" cy="670560"/>
                <wp:effectExtent l="0" t="0" r="0" b="0"/>
                <wp:wrapNone/>
                <wp:docPr id="1389" name="Textfeld 1389"/>
                <wp:cNvGraphicFramePr/>
                <a:graphic xmlns:a="http://schemas.openxmlformats.org/drawingml/2006/main">
                  <a:graphicData uri="http://schemas.microsoft.com/office/word/2010/wordprocessingShape">
                    <wps:wsp>
                      <wps:cNvSpPr txBox="1"/>
                      <wps:spPr>
                        <a:xfrm>
                          <a:off x="0" y="0"/>
                          <a:ext cx="1988820" cy="670560"/>
                        </a:xfrm>
                        <a:prstGeom prst="rect">
                          <a:avLst/>
                        </a:prstGeom>
                        <a:solidFill>
                          <a:sysClr val="window" lastClr="FFFFFF"/>
                        </a:solidFill>
                        <a:ln w="6350">
                          <a:noFill/>
                        </a:ln>
                        <a:effectLst/>
                      </wps:spPr>
                      <wps:txbx>
                        <w:txbxContent>
                          <w:p w:rsidR="00317ED5" w:rsidRDefault="00317ED5" w:rsidP="00317ED5">
                            <w:r>
                              <w:rPr>
                                <w:noProof/>
                                <w:lang w:eastAsia="de-DE"/>
                              </w:rPr>
                              <w:drawing>
                                <wp:inline distT="0" distB="0" distL="0" distR="0" wp14:anchorId="2B39D8A0" wp14:editId="65384BD0">
                                  <wp:extent cx="1798320" cy="571500"/>
                                  <wp:effectExtent l="0" t="0" r="0" b="0"/>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571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9" o:spid="_x0000_s1038" type="#_x0000_t202" style="position:absolute;margin-left:-4.85pt;margin-top:-39.15pt;width:156.6pt;height:5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" fillcolor="window" stroked="f" strokeweight=".5pt">
                <v:textbox>
                  <w:txbxContent>
                    <w:p w:rsidR="00317ED5" w:rsidRDefault="00317ED5" w:rsidP="00317ED5">
                      <w:r>
                        <w:rPr>
                          <w:noProof/>
                          <w:lang w:eastAsia="de-DE"/>
                        </w:rPr>
                        <w:drawing>
                          <wp:inline distT="0" distB="0" distL="0" distR="0" wp14:anchorId="2B39D8A0" wp14:editId="65384BD0">
                            <wp:extent cx="1798320" cy="571500"/>
                            <wp:effectExtent l="0" t="0" r="0" b="0"/>
                            <wp:docPr id="1133" name="Grafi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571500"/>
                                    </a:xfrm>
                                    <a:prstGeom prst="rect">
                                      <a:avLst/>
                                    </a:prstGeom>
                                    <a:noFill/>
                                    <a:ln>
                                      <a:noFill/>
                                    </a:ln>
                                  </pic:spPr>
                                </pic:pic>
                              </a:graphicData>
                            </a:graphic>
                          </wp:inline>
                        </w:drawing>
                      </w:r>
                    </w:p>
                  </w:txbxContent>
                </v:textbox>
              </v:shape>
            </w:pict>
          </mc:Fallback>
        </mc:AlternateContent>
      </w:r>
    </w:p>
    <w:p w:rsidR="00317ED5" w:rsidRDefault="00317ED5" w:rsidP="00317ED5">
      <w:pPr>
        <w:tabs>
          <w:tab w:val="left" w:pos="888"/>
        </w:tabs>
        <w:ind w:right="-284"/>
        <w:rPr>
          <w:b/>
          <w:sz w:val="28"/>
          <w:szCs w:val="28"/>
        </w:rPr>
      </w:pPr>
      <w:r>
        <w:rPr>
          <w:b/>
          <w:sz w:val="28"/>
          <w:szCs w:val="28"/>
        </w:rPr>
        <w:t>Kehrmaschine</w:t>
      </w:r>
      <w:r>
        <w:rPr>
          <w:b/>
          <w:sz w:val="28"/>
          <w:szCs w:val="28"/>
        </w:rPr>
        <w:tab/>
      </w:r>
      <w:r>
        <w:rPr>
          <w:b/>
          <w:sz w:val="28"/>
          <w:szCs w:val="28"/>
        </w:rPr>
        <w:tab/>
      </w:r>
      <w:r>
        <w:rPr>
          <w:b/>
          <w:sz w:val="28"/>
          <w:szCs w:val="28"/>
        </w:rPr>
        <w:tab/>
        <w:t xml:space="preserve">                                                              INDUSTRY S 32</w:t>
      </w:r>
    </w:p>
    <w:p w:rsidR="00317ED5" w:rsidRDefault="00317ED5" w:rsidP="00317ED5">
      <w:pPr>
        <w:rPr>
          <w:sz w:val="28"/>
          <w:szCs w:val="28"/>
        </w:rPr>
      </w:pPr>
    </w:p>
    <w:p w:rsidR="00317ED5" w:rsidRDefault="00317ED5" w:rsidP="00317ED5">
      <w:pPr>
        <w:rPr>
          <w:sz w:val="28"/>
          <w:szCs w:val="28"/>
        </w:rPr>
      </w:pPr>
      <w:r>
        <w:rPr>
          <w:noProof/>
          <w:lang w:eastAsia="de-DE"/>
        </w:rPr>
        <mc:AlternateContent>
          <mc:Choice Requires="wps">
            <w:drawing>
              <wp:anchor distT="0" distB="0" distL="114300" distR="114300" simplePos="0" relativeHeight="251692032" behindDoc="0" locked="0" layoutInCell="1" allowOverlap="1">
                <wp:simplePos x="0" y="0"/>
                <wp:positionH relativeFrom="column">
                  <wp:posOffset>-114935</wp:posOffset>
                </wp:positionH>
                <wp:positionV relativeFrom="paragraph">
                  <wp:posOffset>2583180</wp:posOffset>
                </wp:positionV>
                <wp:extent cx="6545580" cy="3337560"/>
                <wp:effectExtent l="0" t="0" r="7620" b="0"/>
                <wp:wrapNone/>
                <wp:docPr id="1395" name="Textfeld 1395"/>
                <wp:cNvGraphicFramePr/>
                <a:graphic xmlns:a="http://schemas.openxmlformats.org/drawingml/2006/main">
                  <a:graphicData uri="http://schemas.microsoft.com/office/word/2010/wordprocessingShape">
                    <wps:wsp>
                      <wps:cNvSpPr txBox="1"/>
                      <wps:spPr>
                        <a:xfrm>
                          <a:off x="0" y="0"/>
                          <a:ext cx="6545580" cy="3337560"/>
                        </a:xfrm>
                        <a:prstGeom prst="rect">
                          <a:avLst/>
                        </a:prstGeom>
                        <a:solidFill>
                          <a:sysClr val="window" lastClr="FFFFFF"/>
                        </a:solidFill>
                        <a:ln w="6350">
                          <a:noFill/>
                        </a:ln>
                        <a:effectLst/>
                      </wps:spPr>
                      <wps:txbx>
                        <w:txbxContent>
                          <w:p w:rsidR="00317ED5" w:rsidRDefault="00317ED5" w:rsidP="00317ED5">
                            <w:pPr>
                              <w:rPr>
                                <w:b/>
                                <w:sz w:val="18"/>
                                <w:szCs w:val="18"/>
                              </w:rPr>
                            </w:pPr>
                            <w:r>
                              <w:rPr>
                                <w:b/>
                                <w:sz w:val="18"/>
                                <w:szCs w:val="18"/>
                              </w:rPr>
                              <w:t>Artikelnummern</w:t>
                            </w:r>
                          </w:p>
                          <w:p w:rsidR="00317ED5" w:rsidRDefault="00317ED5" w:rsidP="00317ED5">
                            <w:pPr>
                              <w:rPr>
                                <w:sz w:val="18"/>
                                <w:szCs w:val="18"/>
                              </w:rPr>
                            </w:pPr>
                          </w:p>
                          <w:p w:rsidR="00317ED5" w:rsidRDefault="00317ED5" w:rsidP="00317ED5">
                            <w:pPr>
                              <w:rPr>
                                <w:sz w:val="18"/>
                                <w:szCs w:val="18"/>
                              </w:rPr>
                            </w:pPr>
                            <w:proofErr w:type="spellStart"/>
                            <w:r>
                              <w:rPr>
                                <w:b/>
                                <w:sz w:val="18"/>
                                <w:szCs w:val="18"/>
                              </w:rPr>
                              <w:t>Art.Nr</w:t>
                            </w:r>
                            <w:proofErr w:type="spellEnd"/>
                            <w:r>
                              <w:rPr>
                                <w:b/>
                                <w:sz w:val="18"/>
                                <w:szCs w:val="18"/>
                              </w:rPr>
                              <w:t>.:</w:t>
                            </w:r>
                            <w:r>
                              <w:rPr>
                                <w:b/>
                                <w:sz w:val="18"/>
                                <w:szCs w:val="18"/>
                              </w:rPr>
                              <w:tab/>
                            </w:r>
                            <w:r>
                              <w:rPr>
                                <w:b/>
                                <w:sz w:val="18"/>
                                <w:szCs w:val="18"/>
                              </w:rPr>
                              <w:tab/>
                              <w:t>Bezeichnung:</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proofErr w:type="spellStart"/>
                            <w:r>
                              <w:rPr>
                                <w:b/>
                                <w:sz w:val="18"/>
                                <w:szCs w:val="18"/>
                              </w:rPr>
                              <w:t>Art.Nr</w:t>
                            </w:r>
                            <w:proofErr w:type="spellEnd"/>
                            <w:r>
                              <w:rPr>
                                <w:b/>
                                <w:sz w:val="18"/>
                                <w:szCs w:val="18"/>
                              </w:rPr>
                              <w:t>.:</w:t>
                            </w:r>
                            <w:r>
                              <w:rPr>
                                <w:b/>
                                <w:sz w:val="18"/>
                                <w:szCs w:val="18"/>
                              </w:rPr>
                              <w:tab/>
                            </w:r>
                            <w:r>
                              <w:rPr>
                                <w:b/>
                                <w:sz w:val="18"/>
                                <w:szCs w:val="18"/>
                              </w:rPr>
                              <w:tab/>
                              <w:t>Bezeichnung:</w:t>
                            </w:r>
                            <w:r>
                              <w:rPr>
                                <w:sz w:val="18"/>
                                <w:szCs w:val="18"/>
                              </w:rPr>
                              <w:t xml:space="preserve">     </w:t>
                            </w:r>
                          </w:p>
                          <w:p w:rsidR="00317ED5" w:rsidRDefault="00317ED5" w:rsidP="00317ED5">
                            <w:pPr>
                              <w:rPr>
                                <w:sz w:val="18"/>
                                <w:szCs w:val="18"/>
                              </w:rPr>
                            </w:pPr>
                            <w:r>
                              <w:rPr>
                                <w:sz w:val="18"/>
                                <w:szCs w:val="18"/>
                              </w:rPr>
                              <w:t>S32B-A01</w:t>
                            </w:r>
                            <w:r>
                              <w:rPr>
                                <w:sz w:val="18"/>
                                <w:szCs w:val="18"/>
                              </w:rPr>
                              <w:tab/>
                            </w:r>
                            <w:r>
                              <w:rPr>
                                <w:sz w:val="18"/>
                                <w:szCs w:val="18"/>
                              </w:rPr>
                              <w:tab/>
                              <w:t>Kehrmaschine, Batterie</w:t>
                            </w:r>
                            <w:r>
                              <w:rPr>
                                <w:sz w:val="18"/>
                                <w:szCs w:val="18"/>
                              </w:rPr>
                              <w:tab/>
                            </w:r>
                            <w:r>
                              <w:rPr>
                                <w:sz w:val="18"/>
                                <w:szCs w:val="18"/>
                              </w:rPr>
                              <w:tab/>
                            </w:r>
                            <w:r>
                              <w:rPr>
                                <w:sz w:val="18"/>
                                <w:szCs w:val="18"/>
                              </w:rPr>
                              <w:tab/>
                            </w:r>
                            <w:r>
                              <w:rPr>
                                <w:sz w:val="18"/>
                                <w:szCs w:val="18"/>
                              </w:rPr>
                              <w:tab/>
                              <w:t>BT057</w:t>
                            </w:r>
                            <w:r>
                              <w:rPr>
                                <w:sz w:val="18"/>
                                <w:szCs w:val="18"/>
                              </w:rPr>
                              <w:tab/>
                            </w:r>
                            <w:r>
                              <w:rPr>
                                <w:sz w:val="18"/>
                                <w:szCs w:val="18"/>
                              </w:rPr>
                              <w:tab/>
                              <w:t>Batterie Set, Nass, 6 x 6V/330Ah</w:t>
                            </w:r>
                          </w:p>
                          <w:p w:rsidR="00317ED5" w:rsidRDefault="00317ED5" w:rsidP="00317ED5">
                            <w:pPr>
                              <w:rPr>
                                <w:sz w:val="18"/>
                                <w:szCs w:val="18"/>
                              </w:rPr>
                            </w:pPr>
                            <w:r>
                              <w:rPr>
                                <w:sz w:val="18"/>
                                <w:szCs w:val="18"/>
                              </w:rPr>
                              <w:t>S32D-A01</w:t>
                            </w:r>
                            <w:r>
                              <w:rPr>
                                <w:sz w:val="18"/>
                                <w:szCs w:val="18"/>
                              </w:rPr>
                              <w:tab/>
                              <w:t>Kehrmaschine, Diesel</w:t>
                            </w:r>
                            <w:r>
                              <w:rPr>
                                <w:sz w:val="18"/>
                                <w:szCs w:val="18"/>
                              </w:rPr>
                              <w:tab/>
                            </w:r>
                            <w:r>
                              <w:rPr>
                                <w:sz w:val="18"/>
                                <w:szCs w:val="18"/>
                              </w:rPr>
                              <w:tab/>
                            </w:r>
                            <w:r>
                              <w:rPr>
                                <w:sz w:val="18"/>
                                <w:szCs w:val="18"/>
                              </w:rPr>
                              <w:tab/>
                            </w:r>
                            <w:r>
                              <w:rPr>
                                <w:sz w:val="18"/>
                                <w:szCs w:val="18"/>
                              </w:rPr>
                              <w:tab/>
                              <w:t>1CAR171</w:t>
                            </w:r>
                            <w:r>
                              <w:rPr>
                                <w:sz w:val="18"/>
                                <w:szCs w:val="18"/>
                              </w:rPr>
                              <w:tab/>
                            </w:r>
                            <w:r>
                              <w:rPr>
                                <w:sz w:val="18"/>
                                <w:szCs w:val="18"/>
                              </w:rPr>
                              <w:tab/>
                              <w:t>Ladegerät Nass, 36V/40A</w:t>
                            </w:r>
                          </w:p>
                          <w:p w:rsidR="00317ED5" w:rsidRDefault="00317ED5" w:rsidP="00317ED5">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AQUAFILL</w:t>
                            </w:r>
                            <w:r>
                              <w:rPr>
                                <w:sz w:val="18"/>
                                <w:szCs w:val="18"/>
                              </w:rPr>
                              <w:tab/>
                            </w:r>
                            <w:proofErr w:type="spellStart"/>
                            <w:r>
                              <w:rPr>
                                <w:sz w:val="18"/>
                                <w:szCs w:val="18"/>
                              </w:rPr>
                              <w:t>Batteriebefüllsystem</w:t>
                            </w:r>
                            <w:proofErr w:type="spellEnd"/>
                            <w:r>
                              <w:rPr>
                                <w:sz w:val="18"/>
                                <w:szCs w:val="18"/>
                              </w:rPr>
                              <w:t xml:space="preserve">, inkl. </w:t>
                            </w:r>
                          </w:p>
                          <w:p w:rsidR="00317ED5" w:rsidRDefault="00317ED5" w:rsidP="00317ED5">
                            <w:pPr>
                              <w:ind w:left="6372" w:firstLine="708"/>
                              <w:rPr>
                                <w:sz w:val="18"/>
                                <w:szCs w:val="18"/>
                              </w:rPr>
                            </w:pPr>
                            <w:r>
                              <w:rPr>
                                <w:sz w:val="18"/>
                                <w:szCs w:val="18"/>
                              </w:rPr>
                              <w:t>Kunststofftank.</w:t>
                            </w:r>
                          </w:p>
                          <w:p w:rsidR="00317ED5" w:rsidRDefault="00317ED5" w:rsidP="00317ED5">
                            <w:pPr>
                              <w:rPr>
                                <w:sz w:val="18"/>
                                <w:szCs w:val="18"/>
                              </w:rPr>
                            </w:pPr>
                          </w:p>
                          <w:p w:rsidR="00317ED5" w:rsidRDefault="00317ED5" w:rsidP="00317ED5">
                            <w:pPr>
                              <w:rPr>
                                <w:sz w:val="18"/>
                                <w:szCs w:val="18"/>
                              </w:rPr>
                            </w:pPr>
                          </w:p>
                          <w:p w:rsidR="00317ED5" w:rsidRDefault="00317ED5" w:rsidP="00317ED5">
                            <w:pPr>
                              <w:rPr>
                                <w:sz w:val="18"/>
                                <w:szCs w:val="18"/>
                              </w:rPr>
                            </w:pPr>
                            <w:proofErr w:type="spellStart"/>
                            <w:r>
                              <w:rPr>
                                <w:b/>
                                <w:sz w:val="18"/>
                                <w:szCs w:val="18"/>
                              </w:rPr>
                              <w:t>Industry</w:t>
                            </w:r>
                            <w:proofErr w:type="spellEnd"/>
                            <w:r>
                              <w:rPr>
                                <w:b/>
                                <w:sz w:val="18"/>
                                <w:szCs w:val="18"/>
                              </w:rPr>
                              <w:t xml:space="preserve"> S 32 B/ S 32 D</w:t>
                            </w:r>
                            <w:r>
                              <w:rPr>
                                <w:sz w:val="18"/>
                                <w:szCs w:val="18"/>
                              </w:rPr>
                              <w:tab/>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r>
                              <w:rPr>
                                <w:sz w:val="18"/>
                                <w:szCs w:val="18"/>
                              </w:rPr>
                              <w:t>LHB-KIT</w:t>
                            </w:r>
                            <w:r>
                              <w:rPr>
                                <w:sz w:val="18"/>
                                <w:szCs w:val="18"/>
                              </w:rPr>
                              <w:tab/>
                            </w:r>
                            <w:r>
                              <w:rPr>
                                <w:sz w:val="18"/>
                                <w:szCs w:val="18"/>
                              </w:rPr>
                              <w:tab/>
                              <w:t>Seitenbesen links, ab Werk</w:t>
                            </w:r>
                            <w:r>
                              <w:rPr>
                                <w:sz w:val="18"/>
                                <w:szCs w:val="18"/>
                              </w:rPr>
                              <w:tab/>
                            </w:r>
                            <w:r>
                              <w:rPr>
                                <w:sz w:val="18"/>
                                <w:szCs w:val="18"/>
                              </w:rPr>
                              <w:tab/>
                            </w:r>
                            <w:r>
                              <w:rPr>
                                <w:sz w:val="18"/>
                                <w:szCs w:val="18"/>
                              </w:rPr>
                              <w:tab/>
                            </w:r>
                            <w:r>
                              <w:rPr>
                                <w:sz w:val="18"/>
                                <w:szCs w:val="18"/>
                              </w:rPr>
                              <w:tab/>
                              <w:t>BP5053</w:t>
                            </w:r>
                            <w:r>
                              <w:rPr>
                                <w:sz w:val="18"/>
                                <w:szCs w:val="18"/>
                              </w:rPr>
                              <w:tab/>
                            </w:r>
                            <w:r>
                              <w:rPr>
                                <w:sz w:val="18"/>
                                <w:szCs w:val="18"/>
                              </w:rPr>
                              <w:tab/>
                              <w:t>Staubschutzgummi hinten</w:t>
                            </w:r>
                            <w:r>
                              <w:rPr>
                                <w:sz w:val="18"/>
                                <w:szCs w:val="18"/>
                              </w:rPr>
                              <w:tab/>
                            </w:r>
                          </w:p>
                          <w:p w:rsidR="00317ED5" w:rsidRDefault="00317ED5" w:rsidP="00317ED5">
                            <w:pPr>
                              <w:rPr>
                                <w:sz w:val="18"/>
                                <w:szCs w:val="18"/>
                              </w:rPr>
                            </w:pPr>
                            <w:r>
                              <w:rPr>
                                <w:sz w:val="18"/>
                                <w:szCs w:val="18"/>
                              </w:rPr>
                              <w:t>FRONTLIGHT</w:t>
                            </w:r>
                            <w:r>
                              <w:rPr>
                                <w:sz w:val="18"/>
                                <w:szCs w:val="18"/>
                              </w:rPr>
                              <w:tab/>
                              <w:t>Arbeitsbeleuchtung vorne, 2 Strahler</w:t>
                            </w:r>
                            <w:r>
                              <w:rPr>
                                <w:sz w:val="18"/>
                                <w:szCs w:val="18"/>
                              </w:rPr>
                              <w:tab/>
                            </w:r>
                            <w:r>
                              <w:rPr>
                                <w:sz w:val="18"/>
                                <w:szCs w:val="18"/>
                              </w:rPr>
                              <w:tab/>
                            </w:r>
                            <w:r>
                              <w:rPr>
                                <w:sz w:val="18"/>
                                <w:szCs w:val="18"/>
                              </w:rPr>
                              <w:tab/>
                              <w:t>BP5054</w:t>
                            </w:r>
                            <w:r>
                              <w:rPr>
                                <w:sz w:val="18"/>
                                <w:szCs w:val="18"/>
                              </w:rPr>
                              <w:tab/>
                            </w:r>
                            <w:r>
                              <w:rPr>
                                <w:sz w:val="18"/>
                                <w:szCs w:val="18"/>
                              </w:rPr>
                              <w:tab/>
                              <w:t>Staubschutzgummi, Grob.-klappe</w:t>
                            </w:r>
                          </w:p>
                          <w:p w:rsidR="00317ED5" w:rsidRDefault="00317ED5" w:rsidP="00317ED5">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BP5051</w:t>
                            </w:r>
                            <w:r>
                              <w:rPr>
                                <w:sz w:val="18"/>
                                <w:szCs w:val="18"/>
                              </w:rPr>
                              <w:tab/>
                            </w:r>
                            <w:r>
                              <w:rPr>
                                <w:sz w:val="18"/>
                                <w:szCs w:val="18"/>
                              </w:rPr>
                              <w:tab/>
                              <w:t>Staubschutzgummi Links</w:t>
                            </w:r>
                            <w:r>
                              <w:rPr>
                                <w:sz w:val="18"/>
                                <w:szCs w:val="18"/>
                              </w:rPr>
                              <w:tab/>
                            </w:r>
                          </w:p>
                          <w:p w:rsidR="00317ED5" w:rsidRDefault="00317ED5" w:rsidP="00317ED5">
                            <w:pPr>
                              <w:rPr>
                                <w:sz w:val="18"/>
                                <w:szCs w:val="18"/>
                              </w:rPr>
                            </w:pPr>
                            <w:r>
                              <w:rPr>
                                <w:sz w:val="18"/>
                                <w:szCs w:val="18"/>
                              </w:rPr>
                              <w:t>PROTECT</w:t>
                            </w:r>
                            <w:r>
                              <w:rPr>
                                <w:sz w:val="18"/>
                                <w:szCs w:val="18"/>
                              </w:rPr>
                              <w:tab/>
                            </w:r>
                            <w:r>
                              <w:rPr>
                                <w:sz w:val="18"/>
                                <w:szCs w:val="18"/>
                              </w:rPr>
                              <w:tab/>
                              <w:t>Fahrerschutzdach, Montage ab Werk</w:t>
                            </w:r>
                            <w:r>
                              <w:rPr>
                                <w:sz w:val="18"/>
                                <w:szCs w:val="18"/>
                              </w:rPr>
                              <w:tab/>
                            </w:r>
                            <w:r>
                              <w:rPr>
                                <w:sz w:val="18"/>
                                <w:szCs w:val="18"/>
                              </w:rPr>
                              <w:tab/>
                            </w:r>
                            <w:r>
                              <w:rPr>
                                <w:sz w:val="18"/>
                                <w:szCs w:val="18"/>
                              </w:rPr>
                              <w:tab/>
                              <w:t>BP5052</w:t>
                            </w:r>
                            <w:r>
                              <w:rPr>
                                <w:sz w:val="18"/>
                                <w:szCs w:val="18"/>
                              </w:rPr>
                              <w:tab/>
                            </w:r>
                            <w:r>
                              <w:rPr>
                                <w:sz w:val="18"/>
                                <w:szCs w:val="18"/>
                              </w:rPr>
                              <w:tab/>
                              <w:t>Staubschutzgummi rechts</w:t>
                            </w:r>
                          </w:p>
                          <w:p w:rsidR="00317ED5" w:rsidRDefault="00317ED5" w:rsidP="00317ED5">
                            <w:pPr>
                              <w:rPr>
                                <w:sz w:val="18"/>
                                <w:szCs w:val="18"/>
                              </w:rPr>
                            </w:pPr>
                            <w:r>
                              <w:rPr>
                                <w:sz w:val="18"/>
                                <w:szCs w:val="18"/>
                              </w:rPr>
                              <w:t>FT5040</w:t>
                            </w:r>
                            <w:r>
                              <w:rPr>
                                <w:sz w:val="18"/>
                                <w:szCs w:val="18"/>
                              </w:rPr>
                              <w:tab/>
                            </w:r>
                            <w:r>
                              <w:rPr>
                                <w:sz w:val="18"/>
                                <w:szCs w:val="18"/>
                              </w:rPr>
                              <w:tab/>
                              <w:t>Taschenfilter Polyester Vlies (Ersatz)</w:t>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r>
                              <w:rPr>
                                <w:sz w:val="18"/>
                                <w:szCs w:val="18"/>
                              </w:rPr>
                              <w:t>GREEN</w:t>
                            </w:r>
                            <w:r>
                              <w:rPr>
                                <w:sz w:val="18"/>
                                <w:szCs w:val="18"/>
                              </w:rPr>
                              <w:tab/>
                            </w:r>
                            <w:r>
                              <w:rPr>
                                <w:sz w:val="18"/>
                                <w:szCs w:val="18"/>
                              </w:rPr>
                              <w:tab/>
                              <w:t>Taschenfilter GREEN, Feuchtigkeitsbeständig</w:t>
                            </w:r>
                            <w:r>
                              <w:rPr>
                                <w:sz w:val="18"/>
                                <w:szCs w:val="18"/>
                              </w:rPr>
                              <w:tab/>
                            </w:r>
                            <w:r>
                              <w:rPr>
                                <w:sz w:val="18"/>
                                <w:szCs w:val="18"/>
                              </w:rPr>
                              <w:tab/>
                            </w:r>
                          </w:p>
                          <w:p w:rsidR="00317ED5" w:rsidRDefault="00317ED5" w:rsidP="00317ED5">
                            <w:pPr>
                              <w:rPr>
                                <w:sz w:val="18"/>
                                <w:szCs w:val="18"/>
                              </w:rPr>
                            </w:pPr>
                            <w:r>
                              <w:rPr>
                                <w:sz w:val="18"/>
                                <w:szCs w:val="18"/>
                              </w:rPr>
                              <w:t>VAC</w:t>
                            </w:r>
                            <w:r>
                              <w:rPr>
                                <w:sz w:val="18"/>
                                <w:szCs w:val="18"/>
                              </w:rPr>
                              <w:tab/>
                            </w:r>
                            <w:r>
                              <w:rPr>
                                <w:sz w:val="18"/>
                                <w:szCs w:val="18"/>
                              </w:rPr>
                              <w:tab/>
                              <w:t>Staubsauger montiert, Antrieb über Fahrzeugbatterie,</w:t>
                            </w:r>
                          </w:p>
                          <w:p w:rsidR="00317ED5" w:rsidRDefault="00317ED5" w:rsidP="00317ED5">
                            <w:pPr>
                              <w:rPr>
                                <w:sz w:val="18"/>
                                <w:szCs w:val="18"/>
                              </w:rPr>
                            </w:pPr>
                            <w:r>
                              <w:rPr>
                                <w:sz w:val="18"/>
                                <w:szCs w:val="18"/>
                              </w:rPr>
                              <w:tab/>
                            </w:r>
                            <w:r>
                              <w:rPr>
                                <w:sz w:val="18"/>
                                <w:szCs w:val="18"/>
                              </w:rPr>
                              <w:tab/>
                              <w:t>inkl. Gerätekorb und Zubehöre, nur für Batterieausführung.</w:t>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p>
                          <w:p w:rsidR="00317ED5" w:rsidRDefault="00317ED5" w:rsidP="00317ED5">
                            <w:pPr>
                              <w:rPr>
                                <w:sz w:val="18"/>
                                <w:szCs w:val="18"/>
                              </w:rPr>
                            </w:pPr>
                            <w:r>
                              <w:rPr>
                                <w:sz w:val="18"/>
                                <w:szCs w:val="18"/>
                              </w:rPr>
                              <w:t>SZ5009</w:t>
                            </w:r>
                            <w:r>
                              <w:rPr>
                                <w:sz w:val="18"/>
                                <w:szCs w:val="18"/>
                              </w:rPr>
                              <w:tab/>
                            </w:r>
                            <w:r>
                              <w:rPr>
                                <w:sz w:val="18"/>
                                <w:szCs w:val="18"/>
                              </w:rPr>
                              <w:tab/>
                              <w:t>Hauptkehrwalze PPL</w:t>
                            </w:r>
                            <w:r>
                              <w:rPr>
                                <w:sz w:val="18"/>
                                <w:szCs w:val="18"/>
                              </w:rPr>
                              <w:tab/>
                            </w:r>
                            <w:r>
                              <w:rPr>
                                <w:sz w:val="18"/>
                                <w:szCs w:val="18"/>
                              </w:rPr>
                              <w:tab/>
                            </w:r>
                          </w:p>
                          <w:p w:rsidR="00317ED5" w:rsidRDefault="00317ED5" w:rsidP="00317ED5">
                            <w:pPr>
                              <w:rPr>
                                <w:sz w:val="18"/>
                                <w:szCs w:val="18"/>
                              </w:rPr>
                            </w:pPr>
                            <w:r>
                              <w:rPr>
                                <w:sz w:val="18"/>
                                <w:szCs w:val="18"/>
                              </w:rPr>
                              <w:t>SZ5009Y</w:t>
                            </w:r>
                            <w:r>
                              <w:rPr>
                                <w:sz w:val="18"/>
                                <w:szCs w:val="18"/>
                              </w:rPr>
                              <w:tab/>
                            </w:r>
                            <w:r>
                              <w:rPr>
                                <w:sz w:val="18"/>
                                <w:szCs w:val="18"/>
                              </w:rPr>
                              <w:tab/>
                              <w:t>Hauptkehrwalze PPL/Stahl</w:t>
                            </w:r>
                          </w:p>
                          <w:p w:rsidR="00317ED5" w:rsidRDefault="00317ED5" w:rsidP="00317ED5">
                            <w:pPr>
                              <w:rPr>
                                <w:sz w:val="18"/>
                                <w:szCs w:val="18"/>
                              </w:rPr>
                            </w:pPr>
                            <w:r>
                              <w:rPr>
                                <w:sz w:val="18"/>
                                <w:szCs w:val="18"/>
                              </w:rPr>
                              <w:t>SZ5000</w:t>
                            </w:r>
                            <w:r>
                              <w:rPr>
                                <w:sz w:val="18"/>
                                <w:szCs w:val="18"/>
                              </w:rPr>
                              <w:tab/>
                            </w:r>
                            <w:r>
                              <w:rPr>
                                <w:sz w:val="18"/>
                                <w:szCs w:val="18"/>
                              </w:rPr>
                              <w:tab/>
                              <w:t>Seitenbesen PPL</w:t>
                            </w:r>
                          </w:p>
                          <w:p w:rsidR="00317ED5" w:rsidRDefault="00317ED5" w:rsidP="00317ED5">
                            <w:pPr>
                              <w:rPr>
                                <w:sz w:val="18"/>
                                <w:szCs w:val="18"/>
                              </w:rPr>
                            </w:pPr>
                            <w:r>
                              <w:rPr>
                                <w:sz w:val="18"/>
                                <w:szCs w:val="18"/>
                              </w:rPr>
                              <w:t>SZ5000Y</w:t>
                            </w:r>
                            <w:r>
                              <w:rPr>
                                <w:sz w:val="18"/>
                                <w:szCs w:val="18"/>
                              </w:rPr>
                              <w:tab/>
                            </w:r>
                            <w:r>
                              <w:rPr>
                                <w:sz w:val="18"/>
                                <w:szCs w:val="18"/>
                              </w:rPr>
                              <w:tab/>
                              <w:t>Seitenbesen PPL/Stahl</w:t>
                            </w:r>
                          </w:p>
                          <w:p w:rsidR="00317ED5" w:rsidRDefault="00317ED5" w:rsidP="00317ED5">
                            <w:pPr>
                              <w:rPr>
                                <w:sz w:val="18"/>
                                <w:szCs w:val="18"/>
                              </w:rPr>
                            </w:pPr>
                          </w:p>
                          <w:p w:rsidR="00317ED5" w:rsidRDefault="00317ED5" w:rsidP="00317E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5" o:spid="_x0000_s1039" type="#_x0000_t202" style="position:absolute;margin-left:-9.05pt;margin-top:203.4pt;width:515.4pt;height:26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" fillcolor="window" stroked="f" strokeweight=".5pt">
                <v:textbox>
                  <w:txbxContent>
                    <w:p w:rsidR="00317ED5" w:rsidRDefault="00317ED5" w:rsidP="00317ED5">
                      <w:pPr>
                        <w:rPr>
                          <w:b/>
                          <w:sz w:val="18"/>
                          <w:szCs w:val="18"/>
                        </w:rPr>
                      </w:pPr>
                      <w:r>
                        <w:rPr>
                          <w:b/>
                          <w:sz w:val="18"/>
                          <w:szCs w:val="18"/>
                        </w:rPr>
                        <w:t>Artikelnummern</w:t>
                      </w:r>
                    </w:p>
                    <w:p w:rsidR="00317ED5" w:rsidRDefault="00317ED5" w:rsidP="00317ED5">
                      <w:pPr>
                        <w:rPr>
                          <w:sz w:val="18"/>
                          <w:szCs w:val="18"/>
                        </w:rPr>
                      </w:pPr>
                    </w:p>
                    <w:p w:rsidR="00317ED5" w:rsidRDefault="00317ED5" w:rsidP="00317ED5">
                      <w:pPr>
                        <w:rPr>
                          <w:sz w:val="18"/>
                          <w:szCs w:val="18"/>
                        </w:rPr>
                      </w:pPr>
                      <w:proofErr w:type="spellStart"/>
                      <w:r>
                        <w:rPr>
                          <w:b/>
                          <w:sz w:val="18"/>
                          <w:szCs w:val="18"/>
                        </w:rPr>
                        <w:t>Art.Nr</w:t>
                      </w:r>
                      <w:proofErr w:type="spellEnd"/>
                      <w:r>
                        <w:rPr>
                          <w:b/>
                          <w:sz w:val="18"/>
                          <w:szCs w:val="18"/>
                        </w:rPr>
                        <w:t>.:</w:t>
                      </w:r>
                      <w:r>
                        <w:rPr>
                          <w:b/>
                          <w:sz w:val="18"/>
                          <w:szCs w:val="18"/>
                        </w:rPr>
                        <w:tab/>
                      </w:r>
                      <w:r>
                        <w:rPr>
                          <w:b/>
                          <w:sz w:val="18"/>
                          <w:szCs w:val="18"/>
                        </w:rPr>
                        <w:tab/>
                        <w:t>Bezeichnung:</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proofErr w:type="spellStart"/>
                      <w:r>
                        <w:rPr>
                          <w:b/>
                          <w:sz w:val="18"/>
                          <w:szCs w:val="18"/>
                        </w:rPr>
                        <w:t>Art.Nr</w:t>
                      </w:r>
                      <w:proofErr w:type="spellEnd"/>
                      <w:r>
                        <w:rPr>
                          <w:b/>
                          <w:sz w:val="18"/>
                          <w:szCs w:val="18"/>
                        </w:rPr>
                        <w:t>.:</w:t>
                      </w:r>
                      <w:r>
                        <w:rPr>
                          <w:b/>
                          <w:sz w:val="18"/>
                          <w:szCs w:val="18"/>
                        </w:rPr>
                        <w:tab/>
                      </w:r>
                      <w:r>
                        <w:rPr>
                          <w:b/>
                          <w:sz w:val="18"/>
                          <w:szCs w:val="18"/>
                        </w:rPr>
                        <w:tab/>
                        <w:t>Bezeichnung:</w:t>
                      </w:r>
                      <w:r>
                        <w:rPr>
                          <w:sz w:val="18"/>
                          <w:szCs w:val="18"/>
                        </w:rPr>
                        <w:t xml:space="preserve">     </w:t>
                      </w:r>
                    </w:p>
                    <w:p w:rsidR="00317ED5" w:rsidRDefault="00317ED5" w:rsidP="00317ED5">
                      <w:pPr>
                        <w:rPr>
                          <w:sz w:val="18"/>
                          <w:szCs w:val="18"/>
                        </w:rPr>
                      </w:pPr>
                      <w:r>
                        <w:rPr>
                          <w:sz w:val="18"/>
                          <w:szCs w:val="18"/>
                        </w:rPr>
                        <w:t>S32B-A01</w:t>
                      </w:r>
                      <w:r>
                        <w:rPr>
                          <w:sz w:val="18"/>
                          <w:szCs w:val="18"/>
                        </w:rPr>
                        <w:tab/>
                      </w:r>
                      <w:r>
                        <w:rPr>
                          <w:sz w:val="18"/>
                          <w:szCs w:val="18"/>
                        </w:rPr>
                        <w:tab/>
                        <w:t>Kehrmaschine, Batterie</w:t>
                      </w:r>
                      <w:r>
                        <w:rPr>
                          <w:sz w:val="18"/>
                          <w:szCs w:val="18"/>
                        </w:rPr>
                        <w:tab/>
                      </w:r>
                      <w:r>
                        <w:rPr>
                          <w:sz w:val="18"/>
                          <w:szCs w:val="18"/>
                        </w:rPr>
                        <w:tab/>
                      </w:r>
                      <w:r>
                        <w:rPr>
                          <w:sz w:val="18"/>
                          <w:szCs w:val="18"/>
                        </w:rPr>
                        <w:tab/>
                      </w:r>
                      <w:r>
                        <w:rPr>
                          <w:sz w:val="18"/>
                          <w:szCs w:val="18"/>
                        </w:rPr>
                        <w:tab/>
                        <w:t>BT057</w:t>
                      </w:r>
                      <w:r>
                        <w:rPr>
                          <w:sz w:val="18"/>
                          <w:szCs w:val="18"/>
                        </w:rPr>
                        <w:tab/>
                      </w:r>
                      <w:r>
                        <w:rPr>
                          <w:sz w:val="18"/>
                          <w:szCs w:val="18"/>
                        </w:rPr>
                        <w:tab/>
                        <w:t>Batterie Set, Nass, 6 x 6V/330Ah</w:t>
                      </w:r>
                    </w:p>
                    <w:p w:rsidR="00317ED5" w:rsidRDefault="00317ED5" w:rsidP="00317ED5">
                      <w:pPr>
                        <w:rPr>
                          <w:sz w:val="18"/>
                          <w:szCs w:val="18"/>
                        </w:rPr>
                      </w:pPr>
                      <w:r>
                        <w:rPr>
                          <w:sz w:val="18"/>
                          <w:szCs w:val="18"/>
                        </w:rPr>
                        <w:t>S32D-A01</w:t>
                      </w:r>
                      <w:r>
                        <w:rPr>
                          <w:sz w:val="18"/>
                          <w:szCs w:val="18"/>
                        </w:rPr>
                        <w:tab/>
                        <w:t>Kehrmaschine, Diesel</w:t>
                      </w:r>
                      <w:r>
                        <w:rPr>
                          <w:sz w:val="18"/>
                          <w:szCs w:val="18"/>
                        </w:rPr>
                        <w:tab/>
                      </w:r>
                      <w:r>
                        <w:rPr>
                          <w:sz w:val="18"/>
                          <w:szCs w:val="18"/>
                        </w:rPr>
                        <w:tab/>
                      </w:r>
                      <w:r>
                        <w:rPr>
                          <w:sz w:val="18"/>
                          <w:szCs w:val="18"/>
                        </w:rPr>
                        <w:tab/>
                      </w:r>
                      <w:r>
                        <w:rPr>
                          <w:sz w:val="18"/>
                          <w:szCs w:val="18"/>
                        </w:rPr>
                        <w:tab/>
                        <w:t>1CAR171</w:t>
                      </w:r>
                      <w:r>
                        <w:rPr>
                          <w:sz w:val="18"/>
                          <w:szCs w:val="18"/>
                        </w:rPr>
                        <w:tab/>
                      </w:r>
                      <w:r>
                        <w:rPr>
                          <w:sz w:val="18"/>
                          <w:szCs w:val="18"/>
                        </w:rPr>
                        <w:tab/>
                        <w:t>Ladegerät Nass, 36V/40A</w:t>
                      </w:r>
                    </w:p>
                    <w:p w:rsidR="00317ED5" w:rsidRDefault="00317ED5" w:rsidP="00317ED5">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AQUAFILL</w:t>
                      </w:r>
                      <w:r>
                        <w:rPr>
                          <w:sz w:val="18"/>
                          <w:szCs w:val="18"/>
                        </w:rPr>
                        <w:tab/>
                      </w:r>
                      <w:proofErr w:type="spellStart"/>
                      <w:r>
                        <w:rPr>
                          <w:sz w:val="18"/>
                          <w:szCs w:val="18"/>
                        </w:rPr>
                        <w:t>Batteriebefüllsystem</w:t>
                      </w:r>
                      <w:proofErr w:type="spellEnd"/>
                      <w:r>
                        <w:rPr>
                          <w:sz w:val="18"/>
                          <w:szCs w:val="18"/>
                        </w:rPr>
                        <w:t xml:space="preserve">, inkl. </w:t>
                      </w:r>
                    </w:p>
                    <w:p w:rsidR="00317ED5" w:rsidRDefault="00317ED5" w:rsidP="00317ED5">
                      <w:pPr>
                        <w:ind w:left="6372" w:firstLine="708"/>
                        <w:rPr>
                          <w:sz w:val="18"/>
                          <w:szCs w:val="18"/>
                        </w:rPr>
                      </w:pPr>
                      <w:r>
                        <w:rPr>
                          <w:sz w:val="18"/>
                          <w:szCs w:val="18"/>
                        </w:rPr>
                        <w:t>Kunststofftank.</w:t>
                      </w:r>
                    </w:p>
                    <w:p w:rsidR="00317ED5" w:rsidRDefault="00317ED5" w:rsidP="00317ED5">
                      <w:pPr>
                        <w:rPr>
                          <w:sz w:val="18"/>
                          <w:szCs w:val="18"/>
                        </w:rPr>
                      </w:pPr>
                    </w:p>
                    <w:p w:rsidR="00317ED5" w:rsidRDefault="00317ED5" w:rsidP="00317ED5">
                      <w:pPr>
                        <w:rPr>
                          <w:sz w:val="18"/>
                          <w:szCs w:val="18"/>
                        </w:rPr>
                      </w:pPr>
                    </w:p>
                    <w:p w:rsidR="00317ED5" w:rsidRDefault="00317ED5" w:rsidP="00317ED5">
                      <w:pPr>
                        <w:rPr>
                          <w:sz w:val="18"/>
                          <w:szCs w:val="18"/>
                        </w:rPr>
                      </w:pPr>
                      <w:proofErr w:type="spellStart"/>
                      <w:r>
                        <w:rPr>
                          <w:b/>
                          <w:sz w:val="18"/>
                          <w:szCs w:val="18"/>
                        </w:rPr>
                        <w:t>Industry</w:t>
                      </w:r>
                      <w:proofErr w:type="spellEnd"/>
                      <w:r>
                        <w:rPr>
                          <w:b/>
                          <w:sz w:val="18"/>
                          <w:szCs w:val="18"/>
                        </w:rPr>
                        <w:t xml:space="preserve"> S 32 B/ S 32 D</w:t>
                      </w:r>
                      <w:r>
                        <w:rPr>
                          <w:sz w:val="18"/>
                          <w:szCs w:val="18"/>
                        </w:rPr>
                        <w:tab/>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r>
                        <w:rPr>
                          <w:sz w:val="18"/>
                          <w:szCs w:val="18"/>
                        </w:rPr>
                        <w:t>LHB-KIT</w:t>
                      </w:r>
                      <w:r>
                        <w:rPr>
                          <w:sz w:val="18"/>
                          <w:szCs w:val="18"/>
                        </w:rPr>
                        <w:tab/>
                      </w:r>
                      <w:r>
                        <w:rPr>
                          <w:sz w:val="18"/>
                          <w:szCs w:val="18"/>
                        </w:rPr>
                        <w:tab/>
                        <w:t>Seitenbesen links, ab Werk</w:t>
                      </w:r>
                      <w:r>
                        <w:rPr>
                          <w:sz w:val="18"/>
                          <w:szCs w:val="18"/>
                        </w:rPr>
                        <w:tab/>
                      </w:r>
                      <w:r>
                        <w:rPr>
                          <w:sz w:val="18"/>
                          <w:szCs w:val="18"/>
                        </w:rPr>
                        <w:tab/>
                      </w:r>
                      <w:r>
                        <w:rPr>
                          <w:sz w:val="18"/>
                          <w:szCs w:val="18"/>
                        </w:rPr>
                        <w:tab/>
                      </w:r>
                      <w:r>
                        <w:rPr>
                          <w:sz w:val="18"/>
                          <w:szCs w:val="18"/>
                        </w:rPr>
                        <w:tab/>
                        <w:t>BP5053</w:t>
                      </w:r>
                      <w:r>
                        <w:rPr>
                          <w:sz w:val="18"/>
                          <w:szCs w:val="18"/>
                        </w:rPr>
                        <w:tab/>
                      </w:r>
                      <w:r>
                        <w:rPr>
                          <w:sz w:val="18"/>
                          <w:szCs w:val="18"/>
                        </w:rPr>
                        <w:tab/>
                        <w:t>Staubschutzgummi hinten</w:t>
                      </w:r>
                      <w:r>
                        <w:rPr>
                          <w:sz w:val="18"/>
                          <w:szCs w:val="18"/>
                        </w:rPr>
                        <w:tab/>
                      </w:r>
                    </w:p>
                    <w:p w:rsidR="00317ED5" w:rsidRDefault="00317ED5" w:rsidP="00317ED5">
                      <w:pPr>
                        <w:rPr>
                          <w:sz w:val="18"/>
                          <w:szCs w:val="18"/>
                        </w:rPr>
                      </w:pPr>
                      <w:r>
                        <w:rPr>
                          <w:sz w:val="18"/>
                          <w:szCs w:val="18"/>
                        </w:rPr>
                        <w:t>FRONTLIGHT</w:t>
                      </w:r>
                      <w:r>
                        <w:rPr>
                          <w:sz w:val="18"/>
                          <w:szCs w:val="18"/>
                        </w:rPr>
                        <w:tab/>
                        <w:t>Arbeitsbeleuchtung vorne, 2 Strahler</w:t>
                      </w:r>
                      <w:r>
                        <w:rPr>
                          <w:sz w:val="18"/>
                          <w:szCs w:val="18"/>
                        </w:rPr>
                        <w:tab/>
                      </w:r>
                      <w:r>
                        <w:rPr>
                          <w:sz w:val="18"/>
                          <w:szCs w:val="18"/>
                        </w:rPr>
                        <w:tab/>
                      </w:r>
                      <w:r>
                        <w:rPr>
                          <w:sz w:val="18"/>
                          <w:szCs w:val="18"/>
                        </w:rPr>
                        <w:tab/>
                        <w:t>BP5054</w:t>
                      </w:r>
                      <w:r>
                        <w:rPr>
                          <w:sz w:val="18"/>
                          <w:szCs w:val="18"/>
                        </w:rPr>
                        <w:tab/>
                      </w:r>
                      <w:r>
                        <w:rPr>
                          <w:sz w:val="18"/>
                          <w:szCs w:val="18"/>
                        </w:rPr>
                        <w:tab/>
                        <w:t>Staubschutzgummi, Grob.-klappe</w:t>
                      </w:r>
                    </w:p>
                    <w:p w:rsidR="00317ED5" w:rsidRDefault="00317ED5" w:rsidP="00317ED5">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BP5051</w:t>
                      </w:r>
                      <w:r>
                        <w:rPr>
                          <w:sz w:val="18"/>
                          <w:szCs w:val="18"/>
                        </w:rPr>
                        <w:tab/>
                      </w:r>
                      <w:r>
                        <w:rPr>
                          <w:sz w:val="18"/>
                          <w:szCs w:val="18"/>
                        </w:rPr>
                        <w:tab/>
                        <w:t>Staubschutzgummi Links</w:t>
                      </w:r>
                      <w:r>
                        <w:rPr>
                          <w:sz w:val="18"/>
                          <w:szCs w:val="18"/>
                        </w:rPr>
                        <w:tab/>
                      </w:r>
                    </w:p>
                    <w:p w:rsidR="00317ED5" w:rsidRDefault="00317ED5" w:rsidP="00317ED5">
                      <w:pPr>
                        <w:rPr>
                          <w:sz w:val="18"/>
                          <w:szCs w:val="18"/>
                        </w:rPr>
                      </w:pPr>
                      <w:r>
                        <w:rPr>
                          <w:sz w:val="18"/>
                          <w:szCs w:val="18"/>
                        </w:rPr>
                        <w:t>PROTECT</w:t>
                      </w:r>
                      <w:r>
                        <w:rPr>
                          <w:sz w:val="18"/>
                          <w:szCs w:val="18"/>
                        </w:rPr>
                        <w:tab/>
                      </w:r>
                      <w:r>
                        <w:rPr>
                          <w:sz w:val="18"/>
                          <w:szCs w:val="18"/>
                        </w:rPr>
                        <w:tab/>
                        <w:t>Fahrerschutzdach, Montage ab Werk</w:t>
                      </w:r>
                      <w:r>
                        <w:rPr>
                          <w:sz w:val="18"/>
                          <w:szCs w:val="18"/>
                        </w:rPr>
                        <w:tab/>
                      </w:r>
                      <w:r>
                        <w:rPr>
                          <w:sz w:val="18"/>
                          <w:szCs w:val="18"/>
                        </w:rPr>
                        <w:tab/>
                      </w:r>
                      <w:r>
                        <w:rPr>
                          <w:sz w:val="18"/>
                          <w:szCs w:val="18"/>
                        </w:rPr>
                        <w:tab/>
                        <w:t>BP5052</w:t>
                      </w:r>
                      <w:r>
                        <w:rPr>
                          <w:sz w:val="18"/>
                          <w:szCs w:val="18"/>
                        </w:rPr>
                        <w:tab/>
                      </w:r>
                      <w:r>
                        <w:rPr>
                          <w:sz w:val="18"/>
                          <w:szCs w:val="18"/>
                        </w:rPr>
                        <w:tab/>
                        <w:t>Staubschutzgummi rechts</w:t>
                      </w:r>
                    </w:p>
                    <w:p w:rsidR="00317ED5" w:rsidRDefault="00317ED5" w:rsidP="00317ED5">
                      <w:pPr>
                        <w:rPr>
                          <w:sz w:val="18"/>
                          <w:szCs w:val="18"/>
                        </w:rPr>
                      </w:pPr>
                      <w:r>
                        <w:rPr>
                          <w:sz w:val="18"/>
                          <w:szCs w:val="18"/>
                        </w:rPr>
                        <w:t>FT5040</w:t>
                      </w:r>
                      <w:r>
                        <w:rPr>
                          <w:sz w:val="18"/>
                          <w:szCs w:val="18"/>
                        </w:rPr>
                        <w:tab/>
                      </w:r>
                      <w:r>
                        <w:rPr>
                          <w:sz w:val="18"/>
                          <w:szCs w:val="18"/>
                        </w:rPr>
                        <w:tab/>
                        <w:t>Taschenfilter Polyester Vlies (Ersatz)</w:t>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r>
                        <w:rPr>
                          <w:sz w:val="18"/>
                          <w:szCs w:val="18"/>
                        </w:rPr>
                        <w:t>GREEN</w:t>
                      </w:r>
                      <w:r>
                        <w:rPr>
                          <w:sz w:val="18"/>
                          <w:szCs w:val="18"/>
                        </w:rPr>
                        <w:tab/>
                      </w:r>
                      <w:r>
                        <w:rPr>
                          <w:sz w:val="18"/>
                          <w:szCs w:val="18"/>
                        </w:rPr>
                        <w:tab/>
                        <w:t>Taschenfilter GREEN, Feuchtigkeitsbeständig</w:t>
                      </w:r>
                      <w:r>
                        <w:rPr>
                          <w:sz w:val="18"/>
                          <w:szCs w:val="18"/>
                        </w:rPr>
                        <w:tab/>
                      </w:r>
                      <w:r>
                        <w:rPr>
                          <w:sz w:val="18"/>
                          <w:szCs w:val="18"/>
                        </w:rPr>
                        <w:tab/>
                      </w:r>
                    </w:p>
                    <w:p w:rsidR="00317ED5" w:rsidRDefault="00317ED5" w:rsidP="00317ED5">
                      <w:pPr>
                        <w:rPr>
                          <w:sz w:val="18"/>
                          <w:szCs w:val="18"/>
                        </w:rPr>
                      </w:pPr>
                      <w:r>
                        <w:rPr>
                          <w:sz w:val="18"/>
                          <w:szCs w:val="18"/>
                        </w:rPr>
                        <w:t>VAC</w:t>
                      </w:r>
                      <w:r>
                        <w:rPr>
                          <w:sz w:val="18"/>
                          <w:szCs w:val="18"/>
                        </w:rPr>
                        <w:tab/>
                      </w:r>
                      <w:r>
                        <w:rPr>
                          <w:sz w:val="18"/>
                          <w:szCs w:val="18"/>
                        </w:rPr>
                        <w:tab/>
                        <w:t>Staubsauger montiert, Antrieb über Fahrzeugbatterie,</w:t>
                      </w:r>
                    </w:p>
                    <w:p w:rsidR="00317ED5" w:rsidRDefault="00317ED5" w:rsidP="00317ED5">
                      <w:pPr>
                        <w:rPr>
                          <w:sz w:val="18"/>
                          <w:szCs w:val="18"/>
                        </w:rPr>
                      </w:pPr>
                      <w:r>
                        <w:rPr>
                          <w:sz w:val="18"/>
                          <w:szCs w:val="18"/>
                        </w:rPr>
                        <w:tab/>
                      </w:r>
                      <w:r>
                        <w:rPr>
                          <w:sz w:val="18"/>
                          <w:szCs w:val="18"/>
                        </w:rPr>
                        <w:tab/>
                        <w:t>inkl. Gerätekorb und Zubehöre, nur für Batterieausführung.</w:t>
                      </w:r>
                      <w:r>
                        <w:rPr>
                          <w:sz w:val="18"/>
                          <w:szCs w:val="18"/>
                        </w:rPr>
                        <w:tab/>
                      </w:r>
                      <w:r>
                        <w:rPr>
                          <w:sz w:val="18"/>
                          <w:szCs w:val="18"/>
                        </w:rPr>
                        <w:tab/>
                      </w:r>
                      <w:r>
                        <w:rPr>
                          <w:sz w:val="18"/>
                          <w:szCs w:val="18"/>
                        </w:rPr>
                        <w:tab/>
                      </w:r>
                      <w:r>
                        <w:rPr>
                          <w:sz w:val="18"/>
                          <w:szCs w:val="18"/>
                        </w:rPr>
                        <w:tab/>
                      </w:r>
                    </w:p>
                    <w:p w:rsidR="00317ED5" w:rsidRDefault="00317ED5" w:rsidP="00317ED5">
                      <w:pPr>
                        <w:rPr>
                          <w:sz w:val="18"/>
                          <w:szCs w:val="18"/>
                        </w:rPr>
                      </w:pPr>
                    </w:p>
                    <w:p w:rsidR="00317ED5" w:rsidRDefault="00317ED5" w:rsidP="00317ED5">
                      <w:pPr>
                        <w:rPr>
                          <w:sz w:val="18"/>
                          <w:szCs w:val="18"/>
                        </w:rPr>
                      </w:pPr>
                      <w:r>
                        <w:rPr>
                          <w:sz w:val="18"/>
                          <w:szCs w:val="18"/>
                        </w:rPr>
                        <w:t>SZ5009</w:t>
                      </w:r>
                      <w:r>
                        <w:rPr>
                          <w:sz w:val="18"/>
                          <w:szCs w:val="18"/>
                        </w:rPr>
                        <w:tab/>
                      </w:r>
                      <w:r>
                        <w:rPr>
                          <w:sz w:val="18"/>
                          <w:szCs w:val="18"/>
                        </w:rPr>
                        <w:tab/>
                        <w:t>Hauptkehrwalze PPL</w:t>
                      </w:r>
                      <w:r>
                        <w:rPr>
                          <w:sz w:val="18"/>
                          <w:szCs w:val="18"/>
                        </w:rPr>
                        <w:tab/>
                      </w:r>
                      <w:r>
                        <w:rPr>
                          <w:sz w:val="18"/>
                          <w:szCs w:val="18"/>
                        </w:rPr>
                        <w:tab/>
                      </w:r>
                    </w:p>
                    <w:p w:rsidR="00317ED5" w:rsidRDefault="00317ED5" w:rsidP="00317ED5">
                      <w:pPr>
                        <w:rPr>
                          <w:sz w:val="18"/>
                          <w:szCs w:val="18"/>
                        </w:rPr>
                      </w:pPr>
                      <w:r>
                        <w:rPr>
                          <w:sz w:val="18"/>
                          <w:szCs w:val="18"/>
                        </w:rPr>
                        <w:t>SZ5009Y</w:t>
                      </w:r>
                      <w:r>
                        <w:rPr>
                          <w:sz w:val="18"/>
                          <w:szCs w:val="18"/>
                        </w:rPr>
                        <w:tab/>
                      </w:r>
                      <w:r>
                        <w:rPr>
                          <w:sz w:val="18"/>
                          <w:szCs w:val="18"/>
                        </w:rPr>
                        <w:tab/>
                        <w:t>Hauptkehrwalze PPL/Stahl</w:t>
                      </w:r>
                    </w:p>
                    <w:p w:rsidR="00317ED5" w:rsidRDefault="00317ED5" w:rsidP="00317ED5">
                      <w:pPr>
                        <w:rPr>
                          <w:sz w:val="18"/>
                          <w:szCs w:val="18"/>
                        </w:rPr>
                      </w:pPr>
                      <w:r>
                        <w:rPr>
                          <w:sz w:val="18"/>
                          <w:szCs w:val="18"/>
                        </w:rPr>
                        <w:t>SZ5000</w:t>
                      </w:r>
                      <w:r>
                        <w:rPr>
                          <w:sz w:val="18"/>
                          <w:szCs w:val="18"/>
                        </w:rPr>
                        <w:tab/>
                      </w:r>
                      <w:r>
                        <w:rPr>
                          <w:sz w:val="18"/>
                          <w:szCs w:val="18"/>
                        </w:rPr>
                        <w:tab/>
                        <w:t>Seitenbesen PPL</w:t>
                      </w:r>
                    </w:p>
                    <w:p w:rsidR="00317ED5" w:rsidRDefault="00317ED5" w:rsidP="00317ED5">
                      <w:pPr>
                        <w:rPr>
                          <w:sz w:val="18"/>
                          <w:szCs w:val="18"/>
                        </w:rPr>
                      </w:pPr>
                      <w:r>
                        <w:rPr>
                          <w:sz w:val="18"/>
                          <w:szCs w:val="18"/>
                        </w:rPr>
                        <w:t>SZ5000Y</w:t>
                      </w:r>
                      <w:r>
                        <w:rPr>
                          <w:sz w:val="18"/>
                          <w:szCs w:val="18"/>
                        </w:rPr>
                        <w:tab/>
                      </w:r>
                      <w:r>
                        <w:rPr>
                          <w:sz w:val="18"/>
                          <w:szCs w:val="18"/>
                        </w:rPr>
                        <w:tab/>
                        <w:t>Seitenbesen PPL/Stahl</w:t>
                      </w:r>
                    </w:p>
                    <w:p w:rsidR="00317ED5" w:rsidRDefault="00317ED5" w:rsidP="00317ED5">
                      <w:pPr>
                        <w:rPr>
                          <w:sz w:val="18"/>
                          <w:szCs w:val="18"/>
                        </w:rPr>
                      </w:pPr>
                    </w:p>
                    <w:p w:rsidR="00317ED5" w:rsidRDefault="00317ED5" w:rsidP="00317ED5">
                      <w:pPr>
                        <w:rPr>
                          <w:sz w:val="18"/>
                          <w:szCs w:val="18"/>
                        </w:rPr>
                      </w:pPr>
                    </w:p>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simplePos x="0" y="0"/>
                <wp:positionH relativeFrom="column">
                  <wp:posOffset>-114935</wp:posOffset>
                </wp:positionH>
                <wp:positionV relativeFrom="paragraph">
                  <wp:posOffset>1527175</wp:posOffset>
                </wp:positionV>
                <wp:extent cx="3985260" cy="1074420"/>
                <wp:effectExtent l="0" t="0" r="0" b="0"/>
                <wp:wrapNone/>
                <wp:docPr id="1394" name="Textfeld 1394"/>
                <wp:cNvGraphicFramePr/>
                <a:graphic xmlns:a="http://schemas.openxmlformats.org/drawingml/2006/main">
                  <a:graphicData uri="http://schemas.microsoft.com/office/word/2010/wordprocessingShape">
                    <wps:wsp>
                      <wps:cNvSpPr txBox="1"/>
                      <wps:spPr>
                        <a:xfrm>
                          <a:off x="0" y="0"/>
                          <a:ext cx="3985260" cy="1074420"/>
                        </a:xfrm>
                        <a:prstGeom prst="rect">
                          <a:avLst/>
                        </a:prstGeom>
                        <a:solidFill>
                          <a:sysClr val="window" lastClr="FFFFFF"/>
                        </a:solidFill>
                        <a:ln w="6350">
                          <a:noFill/>
                        </a:ln>
                        <a:effectLst/>
                      </wps:spPr>
                      <wps:txbx>
                        <w:txbxContent>
                          <w:p w:rsidR="00317ED5" w:rsidRDefault="00317ED5" w:rsidP="00317ED5">
                            <w:pPr>
                              <w:rPr>
                                <w:sz w:val="18"/>
                                <w:szCs w:val="18"/>
                              </w:rPr>
                            </w:pPr>
                            <w:r>
                              <w:rPr>
                                <w:b/>
                                <w:sz w:val="18"/>
                                <w:szCs w:val="18"/>
                              </w:rPr>
                              <w:t xml:space="preserve">Ausstattung </w:t>
                            </w:r>
                            <w:proofErr w:type="spellStart"/>
                            <w:r>
                              <w:rPr>
                                <w:b/>
                                <w:sz w:val="18"/>
                                <w:szCs w:val="18"/>
                              </w:rPr>
                              <w:t>Industry</w:t>
                            </w:r>
                            <w:proofErr w:type="spellEnd"/>
                            <w:r>
                              <w:rPr>
                                <w:b/>
                                <w:sz w:val="18"/>
                                <w:szCs w:val="18"/>
                              </w:rPr>
                              <w:t xml:space="preserve"> S 32 New alle Modelle</w:t>
                            </w:r>
                          </w:p>
                          <w:p w:rsidR="00317ED5" w:rsidRDefault="00317ED5" w:rsidP="00317ED5">
                            <w:pPr>
                              <w:rPr>
                                <w:sz w:val="10"/>
                                <w:szCs w:val="10"/>
                              </w:rPr>
                            </w:pPr>
                          </w:p>
                          <w:p w:rsidR="00317ED5" w:rsidRDefault="00317ED5" w:rsidP="00317ED5">
                            <w:pPr>
                              <w:rPr>
                                <w:sz w:val="18"/>
                                <w:szCs w:val="18"/>
                              </w:rPr>
                            </w:pPr>
                            <w:r>
                              <w:rPr>
                                <w:sz w:val="18"/>
                                <w:szCs w:val="18"/>
                              </w:rPr>
                              <w:t xml:space="preserve">Batterie-, Dieselantrieb, Hydrostatischer Fahrantrieb Vor-/Zurück, 1 Haupt-kehrwalze PPL, 1 Seitenbesen rechts PPL, Kehrgutbehälter 220 L, Komfortsitz, Blinkleuchte, Super Elastik Bereifung, Grobschmutzklappe, elektr. Anlasser bei Verbrennungsmotoren, Polyester Vlies Taschenfilter, elektrischer Filterrüttler, Staubabsaugung, </w:t>
                            </w:r>
                            <w:proofErr w:type="spellStart"/>
                            <w:r>
                              <w:rPr>
                                <w:sz w:val="18"/>
                                <w:szCs w:val="18"/>
                              </w:rPr>
                              <w:t>Hydr</w:t>
                            </w:r>
                            <w:proofErr w:type="spellEnd"/>
                            <w:r>
                              <w:rPr>
                                <w:sz w:val="18"/>
                                <w:szCs w:val="18"/>
                              </w:rPr>
                              <w:t xml:space="preserve">. Besenantrieb, </w:t>
                            </w:r>
                            <w:proofErr w:type="spellStart"/>
                            <w:r>
                              <w:rPr>
                                <w:sz w:val="18"/>
                                <w:szCs w:val="18"/>
                              </w:rPr>
                              <w:t>Hydr</w:t>
                            </w:r>
                            <w:proofErr w:type="spellEnd"/>
                            <w:r>
                              <w:rPr>
                                <w:sz w:val="18"/>
                                <w:szCs w:val="18"/>
                              </w:rPr>
                              <w:t>. Hochentleerung 1300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4" o:spid="_x0000_s1040" type="#_x0000_t202" style="position:absolute;margin-left:-9.05pt;margin-top:120.25pt;width:313.8pt;height:8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" fillcolor="window" stroked="f" strokeweight=".5pt">
                <v:textbox>
                  <w:txbxContent>
                    <w:p w:rsidR="00317ED5" w:rsidRDefault="00317ED5" w:rsidP="00317ED5">
                      <w:pPr>
                        <w:rPr>
                          <w:sz w:val="18"/>
                          <w:szCs w:val="18"/>
                        </w:rPr>
                      </w:pPr>
                      <w:r>
                        <w:rPr>
                          <w:b/>
                          <w:sz w:val="18"/>
                          <w:szCs w:val="18"/>
                        </w:rPr>
                        <w:t xml:space="preserve">Ausstattung </w:t>
                      </w:r>
                      <w:proofErr w:type="spellStart"/>
                      <w:r>
                        <w:rPr>
                          <w:b/>
                          <w:sz w:val="18"/>
                          <w:szCs w:val="18"/>
                        </w:rPr>
                        <w:t>Industry</w:t>
                      </w:r>
                      <w:proofErr w:type="spellEnd"/>
                      <w:r>
                        <w:rPr>
                          <w:b/>
                          <w:sz w:val="18"/>
                          <w:szCs w:val="18"/>
                        </w:rPr>
                        <w:t xml:space="preserve"> S 32 New alle Modelle</w:t>
                      </w:r>
                    </w:p>
                    <w:p w:rsidR="00317ED5" w:rsidRDefault="00317ED5" w:rsidP="00317ED5">
                      <w:pPr>
                        <w:rPr>
                          <w:sz w:val="10"/>
                          <w:szCs w:val="10"/>
                        </w:rPr>
                      </w:pPr>
                    </w:p>
                    <w:p w:rsidR="00317ED5" w:rsidRDefault="00317ED5" w:rsidP="00317ED5">
                      <w:pPr>
                        <w:rPr>
                          <w:sz w:val="18"/>
                          <w:szCs w:val="18"/>
                        </w:rPr>
                      </w:pPr>
                      <w:r>
                        <w:rPr>
                          <w:sz w:val="18"/>
                          <w:szCs w:val="18"/>
                        </w:rPr>
                        <w:t xml:space="preserve">Batterie-, Dieselantrieb, Hydrostatischer Fahrantrieb Vor-/Zurück, 1 Haupt-kehrwalze PPL, 1 Seitenbesen rechts PPL, Kehrgutbehälter 220 L, Komfortsitz, Blinkleuchte, Super Elastik Bereifung, Grobschmutzklappe, elektr. Anlasser bei Verbrennungsmotoren, Polyester Vlies Taschenfilter, elektrischer Filterrüttler, Staubabsaugung, </w:t>
                      </w:r>
                      <w:proofErr w:type="spellStart"/>
                      <w:r>
                        <w:rPr>
                          <w:sz w:val="18"/>
                          <w:szCs w:val="18"/>
                        </w:rPr>
                        <w:t>Hydr</w:t>
                      </w:r>
                      <w:proofErr w:type="spellEnd"/>
                      <w:r>
                        <w:rPr>
                          <w:sz w:val="18"/>
                          <w:szCs w:val="18"/>
                        </w:rPr>
                        <w:t xml:space="preserve">. Besenantrieb, </w:t>
                      </w:r>
                      <w:proofErr w:type="spellStart"/>
                      <w:r>
                        <w:rPr>
                          <w:sz w:val="18"/>
                          <w:szCs w:val="18"/>
                        </w:rPr>
                        <w:t>Hydr</w:t>
                      </w:r>
                      <w:proofErr w:type="spellEnd"/>
                      <w:r>
                        <w:rPr>
                          <w:sz w:val="18"/>
                          <w:szCs w:val="18"/>
                        </w:rPr>
                        <w:t>. Hochentleerung 1300 mm.</w:t>
                      </w:r>
                    </w:p>
                  </w:txbxContent>
                </v:textbox>
              </v:shape>
            </w:pict>
          </mc:Fallback>
        </mc:AlternateContent>
      </w:r>
      <w:r>
        <w:rPr>
          <w:noProof/>
          <w:lang w:eastAsia="de-DE"/>
        </w:rPr>
        <mc:AlternateContent>
          <mc:Choice Requires="wps">
            <w:drawing>
              <wp:anchor distT="0" distB="0" distL="114300" distR="114300" simplePos="0" relativeHeight="251697152" behindDoc="0" locked="0" layoutInCell="1" allowOverlap="1">
                <wp:simplePos x="0" y="0"/>
                <wp:positionH relativeFrom="column">
                  <wp:posOffset>3778885</wp:posOffset>
                </wp:positionH>
                <wp:positionV relativeFrom="paragraph">
                  <wp:posOffset>-1270</wp:posOffset>
                </wp:positionV>
                <wp:extent cx="2354580" cy="1318260"/>
                <wp:effectExtent l="0" t="0" r="26670" b="15240"/>
                <wp:wrapNone/>
                <wp:docPr id="1391" name="Textfeld 1391"/>
                <wp:cNvGraphicFramePr/>
                <a:graphic xmlns:a="http://schemas.openxmlformats.org/drawingml/2006/main">
                  <a:graphicData uri="http://schemas.microsoft.com/office/word/2010/wordprocessingShape">
                    <wps:wsp>
                      <wps:cNvSpPr txBox="1"/>
                      <wps:spPr>
                        <a:xfrm>
                          <a:off x="0" y="0"/>
                          <a:ext cx="2354580" cy="1318260"/>
                        </a:xfrm>
                        <a:prstGeom prst="rect">
                          <a:avLst/>
                        </a:prstGeom>
                        <a:solidFill>
                          <a:sysClr val="window" lastClr="FFFFFF"/>
                        </a:solidFill>
                        <a:ln w="3175">
                          <a:solidFill>
                            <a:srgbClr val="00B0F0"/>
                          </a:solidFill>
                        </a:ln>
                        <a:effectLst/>
                      </wps:spPr>
                      <wps:txbx>
                        <w:txbxContent>
                          <w:p w:rsidR="00317ED5" w:rsidRDefault="00317ED5" w:rsidP="00317ED5">
                            <w:pPr>
                              <w:rPr>
                                <w:sz w:val="8"/>
                                <w:szCs w:val="8"/>
                              </w:rPr>
                            </w:pPr>
                            <w:r>
                              <w:rPr>
                                <w:noProof/>
                                <w:lang w:eastAsia="de-DE"/>
                              </w:rPr>
                              <w:drawing>
                                <wp:inline distT="0" distB="0" distL="0" distR="0" wp14:anchorId="5FCE0199" wp14:editId="7D202B29">
                                  <wp:extent cx="2186940" cy="1226820"/>
                                  <wp:effectExtent l="0" t="0" r="3810" b="0"/>
                                  <wp:docPr id="1127" name="Grafik 1127" descr="Kehrmaschine Hafenanlage (4)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descr="Kehrmaschine Hafenanlage (4) -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1226820"/>
                                          </a:xfrm>
                                          <a:prstGeom prst="rect">
                                            <a:avLst/>
                                          </a:prstGeom>
                                          <a:noFill/>
                                          <a:ln>
                                            <a:noFill/>
                                          </a:ln>
                                        </pic:spPr>
                                      </pic:pic>
                                    </a:graphicData>
                                  </a:graphic>
                                </wp:inline>
                              </w:drawing>
                            </w:r>
                            <w:r>
                              <w:rPr>
                                <w:sz w:val="8"/>
                                <w:szCs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1" o:spid="_x0000_s1041" type="#_x0000_t202" style="position:absolute;margin-left:297.55pt;margin-top:-.1pt;width:185.4pt;height:10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" fillcolor="window" strokecolor="#00b0f0" strokeweight=".25pt">
                <v:textbox>
                  <w:txbxContent>
                    <w:p w:rsidR="00317ED5" w:rsidRDefault="00317ED5" w:rsidP="00317ED5">
                      <w:pPr>
                        <w:rPr>
                          <w:sz w:val="8"/>
                          <w:szCs w:val="8"/>
                        </w:rPr>
                      </w:pPr>
                      <w:r>
                        <w:rPr>
                          <w:noProof/>
                          <w:lang w:eastAsia="de-DE"/>
                        </w:rPr>
                        <w:drawing>
                          <wp:inline distT="0" distB="0" distL="0" distR="0" wp14:anchorId="5FCE0199" wp14:editId="7D202B29">
                            <wp:extent cx="2186940" cy="1226820"/>
                            <wp:effectExtent l="0" t="0" r="3810" b="0"/>
                            <wp:docPr id="1127" name="Grafik 1127" descr="Kehrmaschine Hafenanlage (4)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descr="Kehrmaschine Hafenanlage (4) -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1226820"/>
                                    </a:xfrm>
                                    <a:prstGeom prst="rect">
                                      <a:avLst/>
                                    </a:prstGeom>
                                    <a:noFill/>
                                    <a:ln>
                                      <a:noFill/>
                                    </a:ln>
                                  </pic:spPr>
                                </pic:pic>
                              </a:graphicData>
                            </a:graphic>
                          </wp:inline>
                        </w:drawing>
                      </w:r>
                      <w:r>
                        <w:rPr>
                          <w:sz w:val="8"/>
                          <w:szCs w:val="8"/>
                        </w:rPr>
                        <w:t xml:space="preserve"> </w:t>
                      </w:r>
                    </w:p>
                  </w:txbxContent>
                </v:textbox>
              </v:shape>
            </w:pict>
          </mc:Fallback>
        </mc:AlternateContent>
      </w:r>
      <w:r>
        <w:rPr>
          <w:noProof/>
          <w:lang w:eastAsia="de-DE"/>
        </w:rPr>
        <mc:AlternateContent>
          <mc:Choice Requires="wps">
            <w:drawing>
              <wp:anchor distT="0" distB="0" distL="114300" distR="114300" simplePos="0" relativeHeight="251698176" behindDoc="0" locked="0" layoutInCell="1" allowOverlap="1">
                <wp:simplePos x="0" y="0"/>
                <wp:positionH relativeFrom="column">
                  <wp:posOffset>2506345</wp:posOffset>
                </wp:positionH>
                <wp:positionV relativeFrom="paragraph">
                  <wp:posOffset>-1270</wp:posOffset>
                </wp:positionV>
                <wp:extent cx="1234440" cy="1318260"/>
                <wp:effectExtent l="0" t="0" r="22860" b="15240"/>
                <wp:wrapNone/>
                <wp:docPr id="1390" name="Textfeld 1390"/>
                <wp:cNvGraphicFramePr/>
                <a:graphic xmlns:a="http://schemas.openxmlformats.org/drawingml/2006/main">
                  <a:graphicData uri="http://schemas.microsoft.com/office/word/2010/wordprocessingShape">
                    <wps:wsp>
                      <wps:cNvSpPr txBox="1"/>
                      <wps:spPr>
                        <a:xfrm>
                          <a:off x="0" y="0"/>
                          <a:ext cx="1234440" cy="1318260"/>
                        </a:xfrm>
                        <a:prstGeom prst="rect">
                          <a:avLst/>
                        </a:prstGeom>
                        <a:solidFill>
                          <a:sysClr val="window" lastClr="FFFFFF"/>
                        </a:solidFill>
                        <a:ln w="3175">
                          <a:solidFill>
                            <a:srgbClr val="00B0F0"/>
                          </a:solidFill>
                        </a:ln>
                        <a:effectLst/>
                      </wps:spPr>
                      <wps:txbx>
                        <w:txbxContent>
                          <w:p w:rsidR="00317ED5" w:rsidRDefault="00317ED5" w:rsidP="00317ED5">
                            <w:pPr>
                              <w:rPr>
                                <w:color w:val="002060"/>
                                <w:sz w:val="16"/>
                                <w:szCs w:val="16"/>
                              </w:rPr>
                            </w:pPr>
                            <w:r>
                              <w:rPr>
                                <w:noProof/>
                                <w:lang w:eastAsia="de-DE"/>
                              </w:rPr>
                              <w:drawing>
                                <wp:inline distT="0" distB="0" distL="0" distR="0" wp14:anchorId="70388291" wp14:editId="42F5E4B2">
                                  <wp:extent cx="1051560" cy="838200"/>
                                  <wp:effectExtent l="0" t="0" r="0" b="0"/>
                                  <wp:docPr id="1122" name="Grafik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560" cy="838200"/>
                                          </a:xfrm>
                                          <a:prstGeom prst="rect">
                                            <a:avLst/>
                                          </a:prstGeom>
                                          <a:noFill/>
                                          <a:ln>
                                            <a:noFill/>
                                          </a:ln>
                                        </pic:spPr>
                                      </pic:pic>
                                    </a:graphicData>
                                  </a:graphic>
                                </wp:inline>
                              </w:drawing>
                            </w:r>
                          </w:p>
                          <w:p w:rsidR="00317ED5" w:rsidRDefault="00317ED5" w:rsidP="00317ED5">
                            <w:pPr>
                              <w:rPr>
                                <w:color w:val="002060"/>
                                <w:sz w:val="16"/>
                                <w:szCs w:val="16"/>
                              </w:rPr>
                            </w:pPr>
                          </w:p>
                          <w:p w:rsidR="00317ED5" w:rsidRDefault="00317ED5" w:rsidP="00317ED5">
                            <w:pPr>
                              <w:rPr>
                                <w:color w:val="002060"/>
                                <w:sz w:val="16"/>
                                <w:szCs w:val="16"/>
                              </w:rPr>
                            </w:pPr>
                            <w:r>
                              <w:rPr>
                                <w:color w:val="002060"/>
                                <w:sz w:val="16"/>
                                <w:szCs w:val="16"/>
                              </w:rPr>
                              <w:t>Taschenfilter Polyester Vlies</w:t>
                            </w:r>
                          </w:p>
                          <w:p w:rsidR="00317ED5" w:rsidRDefault="00317ED5" w:rsidP="00317E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0" o:spid="_x0000_s1042" type="#_x0000_t202" style="position:absolute;margin-left:197.35pt;margin-top:-.1pt;width:97.2pt;height:10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" fillcolor="window" strokecolor="#00b0f0" strokeweight=".25pt">
                <v:textbox>
                  <w:txbxContent>
                    <w:p w:rsidR="00317ED5" w:rsidRDefault="00317ED5" w:rsidP="00317ED5">
                      <w:pPr>
                        <w:rPr>
                          <w:color w:val="002060"/>
                          <w:sz w:val="16"/>
                          <w:szCs w:val="16"/>
                        </w:rPr>
                      </w:pPr>
                      <w:r>
                        <w:rPr>
                          <w:noProof/>
                          <w:lang w:eastAsia="de-DE"/>
                        </w:rPr>
                        <w:drawing>
                          <wp:inline distT="0" distB="0" distL="0" distR="0" wp14:anchorId="70388291" wp14:editId="42F5E4B2">
                            <wp:extent cx="1051560" cy="838200"/>
                            <wp:effectExtent l="0" t="0" r="0" b="0"/>
                            <wp:docPr id="1122" name="Grafik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560" cy="838200"/>
                                    </a:xfrm>
                                    <a:prstGeom prst="rect">
                                      <a:avLst/>
                                    </a:prstGeom>
                                    <a:noFill/>
                                    <a:ln>
                                      <a:noFill/>
                                    </a:ln>
                                  </pic:spPr>
                                </pic:pic>
                              </a:graphicData>
                            </a:graphic>
                          </wp:inline>
                        </w:drawing>
                      </w:r>
                    </w:p>
                    <w:p w:rsidR="00317ED5" w:rsidRDefault="00317ED5" w:rsidP="00317ED5">
                      <w:pPr>
                        <w:rPr>
                          <w:color w:val="002060"/>
                          <w:sz w:val="16"/>
                          <w:szCs w:val="16"/>
                        </w:rPr>
                      </w:pPr>
                    </w:p>
                    <w:p w:rsidR="00317ED5" w:rsidRDefault="00317ED5" w:rsidP="00317ED5">
                      <w:pPr>
                        <w:rPr>
                          <w:color w:val="002060"/>
                          <w:sz w:val="16"/>
                          <w:szCs w:val="16"/>
                        </w:rPr>
                      </w:pPr>
                      <w:r>
                        <w:rPr>
                          <w:color w:val="002060"/>
                          <w:sz w:val="16"/>
                          <w:szCs w:val="16"/>
                        </w:rPr>
                        <w:t>Taschenfilter Polyester Vlies</w:t>
                      </w:r>
                    </w:p>
                    <w:p w:rsidR="00317ED5" w:rsidRDefault="00317ED5" w:rsidP="00317ED5">
                      <w:pPr>
                        <w:rPr>
                          <w:sz w:val="16"/>
                          <w:szCs w:val="16"/>
                        </w:rPr>
                      </w:pP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simplePos x="0" y="0"/>
                <wp:positionH relativeFrom="column">
                  <wp:posOffset>-46355</wp:posOffset>
                </wp:positionH>
                <wp:positionV relativeFrom="paragraph">
                  <wp:posOffset>-1270</wp:posOffset>
                </wp:positionV>
                <wp:extent cx="1234440" cy="1318260"/>
                <wp:effectExtent l="0" t="0" r="22860" b="15240"/>
                <wp:wrapNone/>
                <wp:docPr id="1393" name="Textfeld 1393"/>
                <wp:cNvGraphicFramePr/>
                <a:graphic xmlns:a="http://schemas.openxmlformats.org/drawingml/2006/main">
                  <a:graphicData uri="http://schemas.microsoft.com/office/word/2010/wordprocessingShape">
                    <wps:wsp>
                      <wps:cNvSpPr txBox="1"/>
                      <wps:spPr>
                        <a:xfrm>
                          <a:off x="0" y="0"/>
                          <a:ext cx="1234440" cy="1318260"/>
                        </a:xfrm>
                        <a:prstGeom prst="rect">
                          <a:avLst/>
                        </a:prstGeom>
                        <a:solidFill>
                          <a:sysClr val="window" lastClr="FFFFFF"/>
                        </a:solidFill>
                        <a:ln w="3175">
                          <a:solidFill>
                            <a:srgbClr val="00B0F0"/>
                          </a:solidFill>
                        </a:ln>
                        <a:effectLst/>
                      </wps:spPr>
                      <wps:txbx>
                        <w:txbxContent>
                          <w:p w:rsidR="00317ED5" w:rsidRDefault="00317ED5" w:rsidP="00317ED5">
                            <w:pPr>
                              <w:rPr>
                                <w:sz w:val="16"/>
                                <w:szCs w:val="16"/>
                              </w:rPr>
                            </w:pPr>
                          </w:p>
                          <w:p w:rsidR="00317ED5" w:rsidRDefault="00317ED5" w:rsidP="00317ED5">
                            <w:pPr>
                              <w:rPr>
                                <w:sz w:val="16"/>
                                <w:szCs w:val="16"/>
                              </w:rPr>
                            </w:pPr>
                            <w:r>
                              <w:rPr>
                                <w:noProof/>
                                <w:lang w:eastAsia="de-DE"/>
                              </w:rPr>
                              <w:drawing>
                                <wp:inline distT="0" distB="0" distL="0" distR="0" wp14:anchorId="7D2B48E1" wp14:editId="0097E3C4">
                                  <wp:extent cx="1059180" cy="594360"/>
                                  <wp:effectExtent l="0" t="0" r="7620" b="0"/>
                                  <wp:docPr id="1115" name="Grafik 1115" descr="20150423_112829 - Kopie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3" descr="20150423_112829 - Kopie - Kop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594360"/>
                                          </a:xfrm>
                                          <a:prstGeom prst="rect">
                                            <a:avLst/>
                                          </a:prstGeom>
                                          <a:noFill/>
                                          <a:ln>
                                            <a:noFill/>
                                          </a:ln>
                                        </pic:spPr>
                                      </pic:pic>
                                    </a:graphicData>
                                  </a:graphic>
                                </wp:inline>
                              </w:drawing>
                            </w:r>
                          </w:p>
                          <w:p w:rsidR="00317ED5" w:rsidRDefault="00317ED5" w:rsidP="00317ED5">
                            <w:pPr>
                              <w:rPr>
                                <w:sz w:val="16"/>
                                <w:szCs w:val="16"/>
                              </w:rPr>
                            </w:pPr>
                            <w:r>
                              <w:rPr>
                                <w:sz w:val="16"/>
                                <w:szCs w:val="16"/>
                              </w:rPr>
                              <w:t xml:space="preserve">    </w:t>
                            </w:r>
                          </w:p>
                          <w:p w:rsidR="00317ED5" w:rsidRDefault="00317ED5" w:rsidP="00317ED5">
                            <w:pPr>
                              <w:rPr>
                                <w:sz w:val="16"/>
                                <w:szCs w:val="16"/>
                              </w:rPr>
                            </w:pPr>
                            <w:r>
                              <w:rPr>
                                <w:sz w:val="16"/>
                                <w:szCs w:val="16"/>
                              </w:rPr>
                              <w:t>Ergonomischer Arbeitsplatz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3" o:spid="_x0000_s1043" type="#_x0000_t202" style="position:absolute;margin-left:-3.65pt;margin-top:-.1pt;width:97.2pt;height:10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" fillcolor="window" strokecolor="#00b0f0" strokeweight=".25pt">
                <v:textbox>
                  <w:txbxContent>
                    <w:p w:rsidR="00317ED5" w:rsidRDefault="00317ED5" w:rsidP="00317ED5">
                      <w:pPr>
                        <w:rPr>
                          <w:sz w:val="16"/>
                          <w:szCs w:val="16"/>
                        </w:rPr>
                      </w:pPr>
                    </w:p>
                    <w:p w:rsidR="00317ED5" w:rsidRDefault="00317ED5" w:rsidP="00317ED5">
                      <w:pPr>
                        <w:rPr>
                          <w:sz w:val="16"/>
                          <w:szCs w:val="16"/>
                        </w:rPr>
                      </w:pPr>
                      <w:r>
                        <w:rPr>
                          <w:noProof/>
                          <w:lang w:eastAsia="de-DE"/>
                        </w:rPr>
                        <w:drawing>
                          <wp:inline distT="0" distB="0" distL="0" distR="0" wp14:anchorId="7D2B48E1" wp14:editId="0097E3C4">
                            <wp:extent cx="1059180" cy="594360"/>
                            <wp:effectExtent l="0" t="0" r="7620" b="0"/>
                            <wp:docPr id="1115" name="Grafik 1115" descr="20150423_112829 - Kopie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3" descr="20150423_112829 - Kopie - Kop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594360"/>
                                    </a:xfrm>
                                    <a:prstGeom prst="rect">
                                      <a:avLst/>
                                    </a:prstGeom>
                                    <a:noFill/>
                                    <a:ln>
                                      <a:noFill/>
                                    </a:ln>
                                  </pic:spPr>
                                </pic:pic>
                              </a:graphicData>
                            </a:graphic>
                          </wp:inline>
                        </w:drawing>
                      </w:r>
                    </w:p>
                    <w:p w:rsidR="00317ED5" w:rsidRDefault="00317ED5" w:rsidP="00317ED5">
                      <w:pPr>
                        <w:rPr>
                          <w:sz w:val="16"/>
                          <w:szCs w:val="16"/>
                        </w:rPr>
                      </w:pPr>
                      <w:r>
                        <w:rPr>
                          <w:sz w:val="16"/>
                          <w:szCs w:val="16"/>
                        </w:rPr>
                        <w:t xml:space="preserve">    </w:t>
                      </w:r>
                    </w:p>
                    <w:p w:rsidR="00317ED5" w:rsidRDefault="00317ED5" w:rsidP="00317ED5">
                      <w:pPr>
                        <w:rPr>
                          <w:sz w:val="16"/>
                          <w:szCs w:val="16"/>
                        </w:rPr>
                      </w:pPr>
                      <w:r>
                        <w:rPr>
                          <w:sz w:val="16"/>
                          <w:szCs w:val="16"/>
                        </w:rPr>
                        <w:t>Ergonomischer Arbeitsplatz</w:t>
                      </w:r>
                    </w:p>
                  </w:txbxContent>
                </v:textbox>
              </v:shape>
            </w:pict>
          </mc:Fallback>
        </mc:AlternateContent>
      </w:r>
      <w:r>
        <w:rPr>
          <w:noProof/>
          <w:lang w:eastAsia="de-DE"/>
        </w:rPr>
        <mc:AlternateContent>
          <mc:Choice Requires="wps">
            <w:drawing>
              <wp:anchor distT="0" distB="0" distL="114300" distR="114300" simplePos="0" relativeHeight="251696128" behindDoc="0" locked="0" layoutInCell="1" allowOverlap="1">
                <wp:simplePos x="0" y="0"/>
                <wp:positionH relativeFrom="column">
                  <wp:posOffset>1218565</wp:posOffset>
                </wp:positionH>
                <wp:positionV relativeFrom="paragraph">
                  <wp:posOffset>-1270</wp:posOffset>
                </wp:positionV>
                <wp:extent cx="1234440" cy="1318260"/>
                <wp:effectExtent l="0" t="0" r="22860" b="15240"/>
                <wp:wrapNone/>
                <wp:docPr id="1392" name="Textfeld 1392"/>
                <wp:cNvGraphicFramePr/>
                <a:graphic xmlns:a="http://schemas.openxmlformats.org/drawingml/2006/main">
                  <a:graphicData uri="http://schemas.microsoft.com/office/word/2010/wordprocessingShape">
                    <wps:wsp>
                      <wps:cNvSpPr txBox="1"/>
                      <wps:spPr>
                        <a:xfrm flipH="1">
                          <a:off x="0" y="0"/>
                          <a:ext cx="1234440" cy="1318260"/>
                        </a:xfrm>
                        <a:prstGeom prst="rect">
                          <a:avLst/>
                        </a:prstGeom>
                        <a:solidFill>
                          <a:sysClr val="window" lastClr="FFFFFF"/>
                        </a:solidFill>
                        <a:ln w="3175">
                          <a:solidFill>
                            <a:srgbClr val="00B0F0"/>
                          </a:solidFill>
                        </a:ln>
                        <a:effectLst/>
                      </wps:spPr>
                      <wps:txbx>
                        <w:txbxContent>
                          <w:p w:rsidR="00317ED5" w:rsidRDefault="00317ED5" w:rsidP="00317ED5">
                            <w:pPr>
                              <w:rPr>
                                <w:sz w:val="16"/>
                                <w:szCs w:val="16"/>
                              </w:rPr>
                            </w:pPr>
                            <w:r>
                              <w:rPr>
                                <w:noProof/>
                                <w:lang w:eastAsia="de-DE"/>
                              </w:rPr>
                              <w:drawing>
                                <wp:inline distT="0" distB="0" distL="0" distR="0" wp14:anchorId="2DADE09F" wp14:editId="028EEDAF">
                                  <wp:extent cx="1043940" cy="815340"/>
                                  <wp:effectExtent l="0" t="0" r="3810" b="3810"/>
                                  <wp:docPr id="1106" name="Grafik 1106" descr="20150423_11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5" descr="20150423_1128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940" cy="815340"/>
                                          </a:xfrm>
                                          <a:prstGeom prst="rect">
                                            <a:avLst/>
                                          </a:prstGeom>
                                          <a:noFill/>
                                          <a:ln>
                                            <a:noFill/>
                                          </a:ln>
                                        </pic:spPr>
                                      </pic:pic>
                                    </a:graphicData>
                                  </a:graphic>
                                </wp:inline>
                              </w:drawing>
                            </w:r>
                          </w:p>
                          <w:p w:rsidR="00317ED5" w:rsidRDefault="00317ED5" w:rsidP="00317ED5">
                            <w:pPr>
                              <w:rPr>
                                <w:sz w:val="16"/>
                                <w:szCs w:val="16"/>
                              </w:rPr>
                            </w:pPr>
                          </w:p>
                          <w:p w:rsidR="00317ED5" w:rsidRDefault="00317ED5" w:rsidP="00317ED5">
                            <w:pPr>
                              <w:rPr>
                                <w:sz w:val="16"/>
                                <w:szCs w:val="16"/>
                              </w:rPr>
                            </w:pPr>
                            <w:r>
                              <w:rPr>
                                <w:sz w:val="16"/>
                                <w:szCs w:val="16"/>
                              </w:rPr>
                              <w:t>Hydraulische Betätigung</w:t>
                            </w:r>
                          </w:p>
                          <w:p w:rsidR="00317ED5" w:rsidRDefault="00317ED5" w:rsidP="00317ED5">
                            <w:pPr>
                              <w:rPr>
                                <w:sz w:val="16"/>
                                <w:szCs w:val="16"/>
                              </w:rPr>
                            </w:pPr>
                            <w:r>
                              <w:rPr>
                                <w:sz w:val="16"/>
                                <w:szCs w:val="16"/>
                              </w:rPr>
                              <w:t>der Komponenten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2" o:spid="_x0000_s1044" type="#_x0000_t202" style="position:absolute;margin-left:95.95pt;margin-top:-.1pt;width:97.2pt;height:103.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" fillcolor="window" strokecolor="#00b0f0" strokeweight=".25pt">
                <v:textbox>
                  <w:txbxContent>
                    <w:p w:rsidR="00317ED5" w:rsidRDefault="00317ED5" w:rsidP="00317ED5">
                      <w:pPr>
                        <w:rPr>
                          <w:sz w:val="16"/>
                          <w:szCs w:val="16"/>
                        </w:rPr>
                      </w:pPr>
                      <w:r>
                        <w:rPr>
                          <w:noProof/>
                          <w:lang w:eastAsia="de-DE"/>
                        </w:rPr>
                        <w:drawing>
                          <wp:inline distT="0" distB="0" distL="0" distR="0" wp14:anchorId="2DADE09F" wp14:editId="028EEDAF">
                            <wp:extent cx="1043940" cy="815340"/>
                            <wp:effectExtent l="0" t="0" r="3810" b="3810"/>
                            <wp:docPr id="1106" name="Grafik 1106" descr="20150423_11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5" descr="20150423_1128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940" cy="815340"/>
                                    </a:xfrm>
                                    <a:prstGeom prst="rect">
                                      <a:avLst/>
                                    </a:prstGeom>
                                    <a:noFill/>
                                    <a:ln>
                                      <a:noFill/>
                                    </a:ln>
                                  </pic:spPr>
                                </pic:pic>
                              </a:graphicData>
                            </a:graphic>
                          </wp:inline>
                        </w:drawing>
                      </w:r>
                    </w:p>
                    <w:p w:rsidR="00317ED5" w:rsidRDefault="00317ED5" w:rsidP="00317ED5">
                      <w:pPr>
                        <w:rPr>
                          <w:sz w:val="16"/>
                          <w:szCs w:val="16"/>
                        </w:rPr>
                      </w:pPr>
                    </w:p>
                    <w:p w:rsidR="00317ED5" w:rsidRDefault="00317ED5" w:rsidP="00317ED5">
                      <w:pPr>
                        <w:rPr>
                          <w:sz w:val="16"/>
                          <w:szCs w:val="16"/>
                        </w:rPr>
                      </w:pPr>
                      <w:r>
                        <w:rPr>
                          <w:sz w:val="16"/>
                          <w:szCs w:val="16"/>
                        </w:rPr>
                        <w:t>Hydraulische Betätigung</w:t>
                      </w:r>
                    </w:p>
                    <w:p w:rsidR="00317ED5" w:rsidRDefault="00317ED5" w:rsidP="00317ED5">
                      <w:pPr>
                        <w:rPr>
                          <w:sz w:val="16"/>
                          <w:szCs w:val="16"/>
                        </w:rPr>
                      </w:pPr>
                      <w:r>
                        <w:rPr>
                          <w:sz w:val="16"/>
                          <w:szCs w:val="16"/>
                        </w:rPr>
                        <w:t>der Komponenten</w:t>
                      </w:r>
                    </w:p>
                  </w:txbxContent>
                </v:textbox>
              </v:shape>
            </w:pict>
          </mc:Fallback>
        </mc:AlternateContent>
      </w: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ind w:left="-426"/>
        <w:rPr>
          <w:b/>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rPr>
          <w:sz w:val="28"/>
          <w:szCs w:val="28"/>
        </w:rPr>
      </w:pPr>
    </w:p>
    <w:p w:rsidR="00317ED5" w:rsidRDefault="00317ED5" w:rsidP="00317ED5">
      <w:pPr>
        <w:tabs>
          <w:tab w:val="left" w:pos="3396"/>
        </w:tabs>
        <w:rPr>
          <w:sz w:val="28"/>
          <w:szCs w:val="28"/>
        </w:rPr>
      </w:pPr>
    </w:p>
    <w:p w:rsidR="00317ED5" w:rsidRDefault="00317ED5" w:rsidP="00317ED5">
      <w:pPr>
        <w:tabs>
          <w:tab w:val="left" w:pos="3396"/>
        </w:tabs>
        <w:rPr>
          <w:sz w:val="28"/>
          <w:szCs w:val="28"/>
        </w:rPr>
      </w:pPr>
    </w:p>
    <w:p w:rsidR="00317ED5" w:rsidRDefault="00317ED5" w:rsidP="00317ED5">
      <w:pPr>
        <w:tabs>
          <w:tab w:val="left" w:pos="3396"/>
        </w:tabs>
        <w:rPr>
          <w:sz w:val="28"/>
          <w:szCs w:val="28"/>
        </w:rPr>
      </w:pPr>
    </w:p>
    <w:p w:rsidR="00842803" w:rsidRDefault="00842803" w:rsidP="00156A73">
      <w:pPr>
        <w:tabs>
          <w:tab w:val="left" w:pos="3396"/>
        </w:tabs>
        <w:rPr>
          <w:sz w:val="28"/>
          <w:szCs w:val="28"/>
        </w:rPr>
      </w:pPr>
    </w:p>
    <w:sectPr w:rsidR="008428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D1052"/>
    <w:multiLevelType w:val="hybridMultilevel"/>
    <w:tmpl w:val="E8A0E4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B4E"/>
    <w:rsid w:val="000948DD"/>
    <w:rsid w:val="000B702B"/>
    <w:rsid w:val="000C59F2"/>
    <w:rsid w:val="00156A73"/>
    <w:rsid w:val="00206F9A"/>
    <w:rsid w:val="00317ED5"/>
    <w:rsid w:val="003B6217"/>
    <w:rsid w:val="0041448E"/>
    <w:rsid w:val="0045043D"/>
    <w:rsid w:val="0049506B"/>
    <w:rsid w:val="004D71C0"/>
    <w:rsid w:val="005774C5"/>
    <w:rsid w:val="00583794"/>
    <w:rsid w:val="005C66FE"/>
    <w:rsid w:val="005F4F54"/>
    <w:rsid w:val="006032A8"/>
    <w:rsid w:val="0063115B"/>
    <w:rsid w:val="00697A61"/>
    <w:rsid w:val="006A5124"/>
    <w:rsid w:val="00732A6B"/>
    <w:rsid w:val="007E00B1"/>
    <w:rsid w:val="007E299C"/>
    <w:rsid w:val="0083706C"/>
    <w:rsid w:val="00842803"/>
    <w:rsid w:val="008654CE"/>
    <w:rsid w:val="00883C1B"/>
    <w:rsid w:val="0088537F"/>
    <w:rsid w:val="008B5642"/>
    <w:rsid w:val="008C28A1"/>
    <w:rsid w:val="008D4FCF"/>
    <w:rsid w:val="00906B2A"/>
    <w:rsid w:val="00917B42"/>
    <w:rsid w:val="00917B4E"/>
    <w:rsid w:val="00987E65"/>
    <w:rsid w:val="00A07008"/>
    <w:rsid w:val="00A31AEF"/>
    <w:rsid w:val="00AC58E9"/>
    <w:rsid w:val="00AD49BA"/>
    <w:rsid w:val="00B455FF"/>
    <w:rsid w:val="00BF35A6"/>
    <w:rsid w:val="00C157CA"/>
    <w:rsid w:val="00C23C2B"/>
    <w:rsid w:val="00C92F98"/>
    <w:rsid w:val="00C95649"/>
    <w:rsid w:val="00C96154"/>
    <w:rsid w:val="00CE4DC1"/>
    <w:rsid w:val="00CF4A74"/>
    <w:rsid w:val="00D5544A"/>
    <w:rsid w:val="00DE0C29"/>
    <w:rsid w:val="00DF2560"/>
    <w:rsid w:val="00E256BE"/>
    <w:rsid w:val="00E80C68"/>
    <w:rsid w:val="00EE49F2"/>
    <w:rsid w:val="00EF0E80"/>
    <w:rsid w:val="00F06781"/>
    <w:rsid w:val="00F118B5"/>
    <w:rsid w:val="00F155CF"/>
    <w:rsid w:val="00F91388"/>
    <w:rsid w:val="00FF1CB4"/>
    <w:rsid w:val="00FF61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7B4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20">
    <w:name w:val="Tabellenraster20"/>
    <w:basedOn w:val="NormaleTabelle"/>
    <w:next w:val="Tabellenraster"/>
    <w:uiPriority w:val="59"/>
    <w:rsid w:val="00917B4E"/>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917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17B4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B4E"/>
    <w:rPr>
      <w:rFonts w:ascii="Tahoma" w:hAnsi="Tahoma" w:cs="Tahoma"/>
      <w:sz w:val="16"/>
      <w:szCs w:val="16"/>
    </w:rPr>
  </w:style>
  <w:style w:type="table" w:customStyle="1" w:styleId="Tabellenraster1">
    <w:name w:val="Tabellenraster1"/>
    <w:basedOn w:val="NormaleTabelle"/>
    <w:next w:val="Tabellenraster"/>
    <w:uiPriority w:val="59"/>
    <w:rsid w:val="0083706C"/>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C92F9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0B702B"/>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4D71C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7E299C"/>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9138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C59F2"/>
    <w:pPr>
      <w:ind w:left="720"/>
      <w:contextualSpacing/>
    </w:pPr>
  </w:style>
  <w:style w:type="table" w:customStyle="1" w:styleId="Tabellenraster7">
    <w:name w:val="Tabellenraster7"/>
    <w:basedOn w:val="NormaleTabelle"/>
    <w:next w:val="Tabellenraster"/>
    <w:uiPriority w:val="59"/>
    <w:rsid w:val="000C59F2"/>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E256BE"/>
    <w:rPr>
      <w:rFonts w:ascii="Times New Roman" w:hAnsi="Times New Roman" w:cs="Times New Roman"/>
      <w:sz w:val="24"/>
      <w:szCs w:val="24"/>
    </w:rPr>
  </w:style>
  <w:style w:type="table" w:customStyle="1" w:styleId="Tabellenraster8">
    <w:name w:val="Tabellenraster8"/>
    <w:basedOn w:val="NormaleTabelle"/>
    <w:next w:val="Tabellenraster"/>
    <w:uiPriority w:val="59"/>
    <w:rsid w:val="00E256BE"/>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256BE"/>
    <w:rPr>
      <w:b/>
      <w:bCs/>
    </w:rPr>
  </w:style>
  <w:style w:type="table" w:customStyle="1" w:styleId="Tabellenraster9">
    <w:name w:val="Tabellenraster9"/>
    <w:basedOn w:val="NormaleTabelle"/>
    <w:next w:val="Tabellenraster"/>
    <w:uiPriority w:val="59"/>
    <w:rsid w:val="00697A61"/>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BF35A6"/>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DF256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uiPriority w:val="59"/>
    <w:rsid w:val="00CF4A74"/>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uiPriority w:val="59"/>
    <w:rsid w:val="005774C5"/>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uiPriority w:val="59"/>
    <w:rsid w:val="00E80C6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uiPriority w:val="59"/>
    <w:rsid w:val="00EE49F2"/>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uiPriority w:val="59"/>
    <w:rsid w:val="00842803"/>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uiPriority w:val="59"/>
    <w:rsid w:val="00156A73"/>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uiPriority w:val="59"/>
    <w:rsid w:val="00EF0E8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uiPriority w:val="59"/>
    <w:rsid w:val="00F06781"/>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7B4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20">
    <w:name w:val="Tabellenraster20"/>
    <w:basedOn w:val="NormaleTabelle"/>
    <w:next w:val="Tabellenraster"/>
    <w:uiPriority w:val="59"/>
    <w:rsid w:val="00917B4E"/>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917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17B4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B4E"/>
    <w:rPr>
      <w:rFonts w:ascii="Tahoma" w:hAnsi="Tahoma" w:cs="Tahoma"/>
      <w:sz w:val="16"/>
      <w:szCs w:val="16"/>
    </w:rPr>
  </w:style>
  <w:style w:type="table" w:customStyle="1" w:styleId="Tabellenraster1">
    <w:name w:val="Tabellenraster1"/>
    <w:basedOn w:val="NormaleTabelle"/>
    <w:next w:val="Tabellenraster"/>
    <w:uiPriority w:val="59"/>
    <w:rsid w:val="0083706C"/>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C92F9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0B702B"/>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4D71C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7E299C"/>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F9138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C59F2"/>
    <w:pPr>
      <w:ind w:left="720"/>
      <w:contextualSpacing/>
    </w:pPr>
  </w:style>
  <w:style w:type="table" w:customStyle="1" w:styleId="Tabellenraster7">
    <w:name w:val="Tabellenraster7"/>
    <w:basedOn w:val="NormaleTabelle"/>
    <w:next w:val="Tabellenraster"/>
    <w:uiPriority w:val="59"/>
    <w:rsid w:val="000C59F2"/>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E256BE"/>
    <w:rPr>
      <w:rFonts w:ascii="Times New Roman" w:hAnsi="Times New Roman" w:cs="Times New Roman"/>
      <w:sz w:val="24"/>
      <w:szCs w:val="24"/>
    </w:rPr>
  </w:style>
  <w:style w:type="table" w:customStyle="1" w:styleId="Tabellenraster8">
    <w:name w:val="Tabellenraster8"/>
    <w:basedOn w:val="NormaleTabelle"/>
    <w:next w:val="Tabellenraster"/>
    <w:uiPriority w:val="59"/>
    <w:rsid w:val="00E256BE"/>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E256BE"/>
    <w:rPr>
      <w:b/>
      <w:bCs/>
    </w:rPr>
  </w:style>
  <w:style w:type="table" w:customStyle="1" w:styleId="Tabellenraster9">
    <w:name w:val="Tabellenraster9"/>
    <w:basedOn w:val="NormaleTabelle"/>
    <w:next w:val="Tabellenraster"/>
    <w:uiPriority w:val="59"/>
    <w:rsid w:val="00697A61"/>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BF35A6"/>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DF256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uiPriority w:val="59"/>
    <w:rsid w:val="00CF4A74"/>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uiPriority w:val="59"/>
    <w:rsid w:val="005774C5"/>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uiPriority w:val="59"/>
    <w:rsid w:val="00E80C68"/>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uiPriority w:val="59"/>
    <w:rsid w:val="00EE49F2"/>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uiPriority w:val="59"/>
    <w:rsid w:val="00842803"/>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uiPriority w:val="59"/>
    <w:rsid w:val="00156A73"/>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uiPriority w:val="59"/>
    <w:rsid w:val="00EF0E80"/>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uiPriority w:val="59"/>
    <w:rsid w:val="00F06781"/>
    <w:rPr>
      <w:rFonts w:ascii="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37967">
      <w:bodyDiv w:val="1"/>
      <w:marLeft w:val="0"/>
      <w:marRight w:val="0"/>
      <w:marTop w:val="0"/>
      <w:marBottom w:val="0"/>
      <w:divBdr>
        <w:top w:val="none" w:sz="0" w:space="0" w:color="auto"/>
        <w:left w:val="none" w:sz="0" w:space="0" w:color="auto"/>
        <w:bottom w:val="none" w:sz="0" w:space="0" w:color="auto"/>
        <w:right w:val="none" w:sz="0" w:space="0" w:color="auto"/>
      </w:divBdr>
    </w:div>
    <w:div w:id="116797829">
      <w:bodyDiv w:val="1"/>
      <w:marLeft w:val="0"/>
      <w:marRight w:val="0"/>
      <w:marTop w:val="0"/>
      <w:marBottom w:val="0"/>
      <w:divBdr>
        <w:top w:val="none" w:sz="0" w:space="0" w:color="auto"/>
        <w:left w:val="none" w:sz="0" w:space="0" w:color="auto"/>
        <w:bottom w:val="none" w:sz="0" w:space="0" w:color="auto"/>
        <w:right w:val="none" w:sz="0" w:space="0" w:color="auto"/>
      </w:divBdr>
    </w:div>
    <w:div w:id="165558398">
      <w:bodyDiv w:val="1"/>
      <w:marLeft w:val="0"/>
      <w:marRight w:val="0"/>
      <w:marTop w:val="0"/>
      <w:marBottom w:val="0"/>
      <w:divBdr>
        <w:top w:val="none" w:sz="0" w:space="0" w:color="auto"/>
        <w:left w:val="none" w:sz="0" w:space="0" w:color="auto"/>
        <w:bottom w:val="none" w:sz="0" w:space="0" w:color="auto"/>
        <w:right w:val="none" w:sz="0" w:space="0" w:color="auto"/>
      </w:divBdr>
    </w:div>
    <w:div w:id="192113865">
      <w:bodyDiv w:val="1"/>
      <w:marLeft w:val="0"/>
      <w:marRight w:val="0"/>
      <w:marTop w:val="0"/>
      <w:marBottom w:val="0"/>
      <w:divBdr>
        <w:top w:val="none" w:sz="0" w:space="0" w:color="auto"/>
        <w:left w:val="none" w:sz="0" w:space="0" w:color="auto"/>
        <w:bottom w:val="none" w:sz="0" w:space="0" w:color="auto"/>
        <w:right w:val="none" w:sz="0" w:space="0" w:color="auto"/>
      </w:divBdr>
    </w:div>
    <w:div w:id="196897620">
      <w:bodyDiv w:val="1"/>
      <w:marLeft w:val="0"/>
      <w:marRight w:val="0"/>
      <w:marTop w:val="0"/>
      <w:marBottom w:val="0"/>
      <w:divBdr>
        <w:top w:val="none" w:sz="0" w:space="0" w:color="auto"/>
        <w:left w:val="none" w:sz="0" w:space="0" w:color="auto"/>
        <w:bottom w:val="none" w:sz="0" w:space="0" w:color="auto"/>
        <w:right w:val="none" w:sz="0" w:space="0" w:color="auto"/>
      </w:divBdr>
    </w:div>
    <w:div w:id="259796381">
      <w:bodyDiv w:val="1"/>
      <w:marLeft w:val="0"/>
      <w:marRight w:val="0"/>
      <w:marTop w:val="0"/>
      <w:marBottom w:val="0"/>
      <w:divBdr>
        <w:top w:val="none" w:sz="0" w:space="0" w:color="auto"/>
        <w:left w:val="none" w:sz="0" w:space="0" w:color="auto"/>
        <w:bottom w:val="none" w:sz="0" w:space="0" w:color="auto"/>
        <w:right w:val="none" w:sz="0" w:space="0" w:color="auto"/>
      </w:divBdr>
    </w:div>
    <w:div w:id="333535296">
      <w:bodyDiv w:val="1"/>
      <w:marLeft w:val="0"/>
      <w:marRight w:val="0"/>
      <w:marTop w:val="0"/>
      <w:marBottom w:val="0"/>
      <w:divBdr>
        <w:top w:val="none" w:sz="0" w:space="0" w:color="auto"/>
        <w:left w:val="none" w:sz="0" w:space="0" w:color="auto"/>
        <w:bottom w:val="none" w:sz="0" w:space="0" w:color="auto"/>
        <w:right w:val="none" w:sz="0" w:space="0" w:color="auto"/>
      </w:divBdr>
    </w:div>
    <w:div w:id="373040488">
      <w:bodyDiv w:val="1"/>
      <w:marLeft w:val="0"/>
      <w:marRight w:val="0"/>
      <w:marTop w:val="0"/>
      <w:marBottom w:val="0"/>
      <w:divBdr>
        <w:top w:val="none" w:sz="0" w:space="0" w:color="auto"/>
        <w:left w:val="none" w:sz="0" w:space="0" w:color="auto"/>
        <w:bottom w:val="none" w:sz="0" w:space="0" w:color="auto"/>
        <w:right w:val="none" w:sz="0" w:space="0" w:color="auto"/>
      </w:divBdr>
    </w:div>
    <w:div w:id="409272976">
      <w:bodyDiv w:val="1"/>
      <w:marLeft w:val="0"/>
      <w:marRight w:val="0"/>
      <w:marTop w:val="0"/>
      <w:marBottom w:val="0"/>
      <w:divBdr>
        <w:top w:val="none" w:sz="0" w:space="0" w:color="auto"/>
        <w:left w:val="none" w:sz="0" w:space="0" w:color="auto"/>
        <w:bottom w:val="none" w:sz="0" w:space="0" w:color="auto"/>
        <w:right w:val="none" w:sz="0" w:space="0" w:color="auto"/>
      </w:divBdr>
    </w:div>
    <w:div w:id="469714261">
      <w:bodyDiv w:val="1"/>
      <w:marLeft w:val="0"/>
      <w:marRight w:val="0"/>
      <w:marTop w:val="0"/>
      <w:marBottom w:val="0"/>
      <w:divBdr>
        <w:top w:val="none" w:sz="0" w:space="0" w:color="auto"/>
        <w:left w:val="none" w:sz="0" w:space="0" w:color="auto"/>
        <w:bottom w:val="none" w:sz="0" w:space="0" w:color="auto"/>
        <w:right w:val="none" w:sz="0" w:space="0" w:color="auto"/>
      </w:divBdr>
    </w:div>
    <w:div w:id="491332831">
      <w:bodyDiv w:val="1"/>
      <w:marLeft w:val="0"/>
      <w:marRight w:val="0"/>
      <w:marTop w:val="0"/>
      <w:marBottom w:val="0"/>
      <w:divBdr>
        <w:top w:val="none" w:sz="0" w:space="0" w:color="auto"/>
        <w:left w:val="none" w:sz="0" w:space="0" w:color="auto"/>
        <w:bottom w:val="none" w:sz="0" w:space="0" w:color="auto"/>
        <w:right w:val="none" w:sz="0" w:space="0" w:color="auto"/>
      </w:divBdr>
    </w:div>
    <w:div w:id="545213988">
      <w:bodyDiv w:val="1"/>
      <w:marLeft w:val="0"/>
      <w:marRight w:val="0"/>
      <w:marTop w:val="0"/>
      <w:marBottom w:val="0"/>
      <w:divBdr>
        <w:top w:val="none" w:sz="0" w:space="0" w:color="auto"/>
        <w:left w:val="none" w:sz="0" w:space="0" w:color="auto"/>
        <w:bottom w:val="none" w:sz="0" w:space="0" w:color="auto"/>
        <w:right w:val="none" w:sz="0" w:space="0" w:color="auto"/>
      </w:divBdr>
    </w:div>
    <w:div w:id="720440817">
      <w:bodyDiv w:val="1"/>
      <w:marLeft w:val="0"/>
      <w:marRight w:val="0"/>
      <w:marTop w:val="0"/>
      <w:marBottom w:val="0"/>
      <w:divBdr>
        <w:top w:val="none" w:sz="0" w:space="0" w:color="auto"/>
        <w:left w:val="none" w:sz="0" w:space="0" w:color="auto"/>
        <w:bottom w:val="none" w:sz="0" w:space="0" w:color="auto"/>
        <w:right w:val="none" w:sz="0" w:space="0" w:color="auto"/>
      </w:divBdr>
    </w:div>
    <w:div w:id="771823476">
      <w:bodyDiv w:val="1"/>
      <w:marLeft w:val="0"/>
      <w:marRight w:val="0"/>
      <w:marTop w:val="0"/>
      <w:marBottom w:val="0"/>
      <w:divBdr>
        <w:top w:val="none" w:sz="0" w:space="0" w:color="auto"/>
        <w:left w:val="none" w:sz="0" w:space="0" w:color="auto"/>
        <w:bottom w:val="none" w:sz="0" w:space="0" w:color="auto"/>
        <w:right w:val="none" w:sz="0" w:space="0" w:color="auto"/>
      </w:divBdr>
    </w:div>
    <w:div w:id="807212136">
      <w:bodyDiv w:val="1"/>
      <w:marLeft w:val="0"/>
      <w:marRight w:val="0"/>
      <w:marTop w:val="0"/>
      <w:marBottom w:val="0"/>
      <w:divBdr>
        <w:top w:val="none" w:sz="0" w:space="0" w:color="auto"/>
        <w:left w:val="none" w:sz="0" w:space="0" w:color="auto"/>
        <w:bottom w:val="none" w:sz="0" w:space="0" w:color="auto"/>
        <w:right w:val="none" w:sz="0" w:space="0" w:color="auto"/>
      </w:divBdr>
    </w:div>
    <w:div w:id="807817512">
      <w:bodyDiv w:val="1"/>
      <w:marLeft w:val="0"/>
      <w:marRight w:val="0"/>
      <w:marTop w:val="0"/>
      <w:marBottom w:val="0"/>
      <w:divBdr>
        <w:top w:val="none" w:sz="0" w:space="0" w:color="auto"/>
        <w:left w:val="none" w:sz="0" w:space="0" w:color="auto"/>
        <w:bottom w:val="none" w:sz="0" w:space="0" w:color="auto"/>
        <w:right w:val="none" w:sz="0" w:space="0" w:color="auto"/>
      </w:divBdr>
    </w:div>
    <w:div w:id="851341248">
      <w:bodyDiv w:val="1"/>
      <w:marLeft w:val="0"/>
      <w:marRight w:val="0"/>
      <w:marTop w:val="0"/>
      <w:marBottom w:val="0"/>
      <w:divBdr>
        <w:top w:val="none" w:sz="0" w:space="0" w:color="auto"/>
        <w:left w:val="none" w:sz="0" w:space="0" w:color="auto"/>
        <w:bottom w:val="none" w:sz="0" w:space="0" w:color="auto"/>
        <w:right w:val="none" w:sz="0" w:space="0" w:color="auto"/>
      </w:divBdr>
    </w:div>
    <w:div w:id="929923029">
      <w:bodyDiv w:val="1"/>
      <w:marLeft w:val="0"/>
      <w:marRight w:val="0"/>
      <w:marTop w:val="0"/>
      <w:marBottom w:val="0"/>
      <w:divBdr>
        <w:top w:val="none" w:sz="0" w:space="0" w:color="auto"/>
        <w:left w:val="none" w:sz="0" w:space="0" w:color="auto"/>
        <w:bottom w:val="none" w:sz="0" w:space="0" w:color="auto"/>
        <w:right w:val="none" w:sz="0" w:space="0" w:color="auto"/>
      </w:divBdr>
    </w:div>
    <w:div w:id="936257950">
      <w:bodyDiv w:val="1"/>
      <w:marLeft w:val="0"/>
      <w:marRight w:val="0"/>
      <w:marTop w:val="0"/>
      <w:marBottom w:val="0"/>
      <w:divBdr>
        <w:top w:val="none" w:sz="0" w:space="0" w:color="auto"/>
        <w:left w:val="none" w:sz="0" w:space="0" w:color="auto"/>
        <w:bottom w:val="none" w:sz="0" w:space="0" w:color="auto"/>
        <w:right w:val="none" w:sz="0" w:space="0" w:color="auto"/>
      </w:divBdr>
    </w:div>
    <w:div w:id="1115127804">
      <w:bodyDiv w:val="1"/>
      <w:marLeft w:val="0"/>
      <w:marRight w:val="0"/>
      <w:marTop w:val="0"/>
      <w:marBottom w:val="0"/>
      <w:divBdr>
        <w:top w:val="none" w:sz="0" w:space="0" w:color="auto"/>
        <w:left w:val="none" w:sz="0" w:space="0" w:color="auto"/>
        <w:bottom w:val="none" w:sz="0" w:space="0" w:color="auto"/>
        <w:right w:val="none" w:sz="0" w:space="0" w:color="auto"/>
      </w:divBdr>
    </w:div>
    <w:div w:id="1450926611">
      <w:bodyDiv w:val="1"/>
      <w:marLeft w:val="0"/>
      <w:marRight w:val="0"/>
      <w:marTop w:val="0"/>
      <w:marBottom w:val="0"/>
      <w:divBdr>
        <w:top w:val="none" w:sz="0" w:space="0" w:color="auto"/>
        <w:left w:val="none" w:sz="0" w:space="0" w:color="auto"/>
        <w:bottom w:val="none" w:sz="0" w:space="0" w:color="auto"/>
        <w:right w:val="none" w:sz="0" w:space="0" w:color="auto"/>
      </w:divBdr>
    </w:div>
    <w:div w:id="1563249622">
      <w:bodyDiv w:val="1"/>
      <w:marLeft w:val="0"/>
      <w:marRight w:val="0"/>
      <w:marTop w:val="0"/>
      <w:marBottom w:val="0"/>
      <w:divBdr>
        <w:top w:val="none" w:sz="0" w:space="0" w:color="auto"/>
        <w:left w:val="none" w:sz="0" w:space="0" w:color="auto"/>
        <w:bottom w:val="none" w:sz="0" w:space="0" w:color="auto"/>
        <w:right w:val="none" w:sz="0" w:space="0" w:color="auto"/>
      </w:divBdr>
    </w:div>
    <w:div w:id="1628270049">
      <w:bodyDiv w:val="1"/>
      <w:marLeft w:val="0"/>
      <w:marRight w:val="0"/>
      <w:marTop w:val="0"/>
      <w:marBottom w:val="0"/>
      <w:divBdr>
        <w:top w:val="none" w:sz="0" w:space="0" w:color="auto"/>
        <w:left w:val="none" w:sz="0" w:space="0" w:color="auto"/>
        <w:bottom w:val="none" w:sz="0" w:space="0" w:color="auto"/>
        <w:right w:val="none" w:sz="0" w:space="0" w:color="auto"/>
      </w:divBdr>
    </w:div>
    <w:div w:id="1727409843">
      <w:bodyDiv w:val="1"/>
      <w:marLeft w:val="0"/>
      <w:marRight w:val="0"/>
      <w:marTop w:val="0"/>
      <w:marBottom w:val="0"/>
      <w:divBdr>
        <w:top w:val="none" w:sz="0" w:space="0" w:color="auto"/>
        <w:left w:val="none" w:sz="0" w:space="0" w:color="auto"/>
        <w:bottom w:val="none" w:sz="0" w:space="0" w:color="auto"/>
        <w:right w:val="none" w:sz="0" w:space="0" w:color="auto"/>
      </w:divBdr>
    </w:div>
    <w:div w:id="1731535630">
      <w:bodyDiv w:val="1"/>
      <w:marLeft w:val="0"/>
      <w:marRight w:val="0"/>
      <w:marTop w:val="0"/>
      <w:marBottom w:val="0"/>
      <w:divBdr>
        <w:top w:val="none" w:sz="0" w:space="0" w:color="auto"/>
        <w:left w:val="none" w:sz="0" w:space="0" w:color="auto"/>
        <w:bottom w:val="none" w:sz="0" w:space="0" w:color="auto"/>
        <w:right w:val="none" w:sz="0" w:space="0" w:color="auto"/>
      </w:divBdr>
    </w:div>
    <w:div w:id="1744372041">
      <w:bodyDiv w:val="1"/>
      <w:marLeft w:val="0"/>
      <w:marRight w:val="0"/>
      <w:marTop w:val="0"/>
      <w:marBottom w:val="0"/>
      <w:divBdr>
        <w:top w:val="none" w:sz="0" w:space="0" w:color="auto"/>
        <w:left w:val="none" w:sz="0" w:space="0" w:color="auto"/>
        <w:bottom w:val="none" w:sz="0" w:space="0" w:color="auto"/>
        <w:right w:val="none" w:sz="0" w:space="0" w:color="auto"/>
      </w:divBdr>
    </w:div>
    <w:div w:id="1962224262">
      <w:bodyDiv w:val="1"/>
      <w:marLeft w:val="0"/>
      <w:marRight w:val="0"/>
      <w:marTop w:val="0"/>
      <w:marBottom w:val="0"/>
      <w:divBdr>
        <w:top w:val="none" w:sz="0" w:space="0" w:color="auto"/>
        <w:left w:val="none" w:sz="0" w:space="0" w:color="auto"/>
        <w:bottom w:val="none" w:sz="0" w:space="0" w:color="auto"/>
        <w:right w:val="none" w:sz="0" w:space="0" w:color="auto"/>
      </w:divBdr>
    </w:div>
    <w:div w:id="20843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5B327-6846-4BA5-ABB8-7D1F45CA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Words>
  <Characters>281</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Büro</dc:creator>
  <cp:lastModifiedBy>Büro</cp:lastModifiedBy>
  <cp:revision>2</cp:revision>
  <cp:lastPrinted>2017-04-11T13:47:00Z</cp:lastPrinted>
  <dcterms:created xsi:type="dcterms:W3CDTF">2017-04-11T13:51:00Z</dcterms:created>
  <dcterms:modified xsi:type="dcterms:W3CDTF">2017-04-11T13:51:00Z</dcterms:modified>
</cp:coreProperties>
</file>